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b w:val="1"/>
          <w:color w:val="ffffff"/>
          <w:sz w:val="18"/>
          <w:szCs w:val="18"/>
        </w:rPr>
      </w:pPr>
      <w:bookmarkStart w:colFirst="0" w:colLast="0" w:name="_heading=h.30j0zll" w:id="0"/>
      <w:bookmarkEnd w:id="0"/>
      <w:r w:rsidDel="00000000" w:rsidR="00000000" w:rsidRPr="00000000">
        <w:rPr>
          <w:rFonts w:ascii="Avenir" w:cs="Avenir" w:eastAsia="Avenir" w:hAnsi="Avenir"/>
          <w:b w:val="1"/>
          <w:color w:val="ffffff"/>
          <w:sz w:val="18"/>
          <w:szCs w:val="18"/>
          <w:rtl w:val="0"/>
        </w:rPr>
        <w:t xml:space="preserve">Anexo 2 - Formato de registro de propuesta</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b w:val="1"/>
          <w:color w:val="ffffff"/>
          <w:sz w:val="18"/>
          <w:szCs w:val="18"/>
        </w:rPr>
      </w:pPr>
      <w:r w:rsidDel="00000000" w:rsidR="00000000" w:rsidRPr="00000000">
        <w:rPr>
          <w:rFonts w:ascii="Avenir" w:cs="Avenir" w:eastAsia="Avenir" w:hAnsi="Avenir"/>
          <w:b w:val="1"/>
          <w:color w:val="ffffff"/>
          <w:sz w:val="18"/>
          <w:szCs w:val="18"/>
          <w:rtl w:val="0"/>
        </w:rPr>
        <w:t xml:space="preserve">Mecanismo Grupos en Consolidación </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0" w:hanging="2"/>
        <w:jc w:val="center"/>
        <w:rPr>
          <w:rFonts w:ascii="Avenir" w:cs="Avenir" w:eastAsia="Avenir" w:hAnsi="Avenir"/>
          <w:b w:val="1"/>
          <w:sz w:val="18"/>
          <w:szCs w:val="18"/>
          <w:u w:val="single"/>
        </w:rPr>
      </w:pPr>
      <w:bookmarkStart w:colFirst="0" w:colLast="0" w:name="_heading=h.fth5dp305u0r" w:id="1"/>
      <w:bookmarkEnd w:id="1"/>
      <w:r w:rsidDel="00000000" w:rsidR="00000000" w:rsidRPr="00000000">
        <w:rPr>
          <w:rFonts w:ascii="Avenir" w:cs="Avenir" w:eastAsia="Avenir" w:hAnsi="Avenir"/>
          <w:b w:val="1"/>
          <w:sz w:val="18"/>
          <w:szCs w:val="18"/>
          <w:u w:val="single"/>
          <w:rtl w:val="0"/>
        </w:rPr>
        <w:t xml:space="preserve">FORMULACIÓN DE LA PROPUESTA DE INVESTIGACIÓN</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(La extensión máxima de este documento no deberá superar las 25 páginas, incluidas las referencias bibliográficas. Deberá utilizarse la fuente Avenir en tamaño 9 con un interlineado de 1.15. Las orientaciones para el diligenciamiento de este documento se encuentran en letra roja y pueden eliminarse después de su diligenciamiento)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center"/>
        <w:rPr>
          <w:rFonts w:ascii="Avenir" w:cs="Avenir" w:eastAsia="Avenir" w:hAnsi="Avenir"/>
          <w:color w:val="000000"/>
          <w:sz w:val="18"/>
          <w:szCs w:val="18"/>
          <w:u w:val="single"/>
        </w:rPr>
      </w:pPr>
      <w:r w:rsidDel="00000000" w:rsidR="00000000" w:rsidRPr="00000000">
        <w:rPr>
          <w:rtl w:val="0"/>
        </w:rPr>
      </w:r>
    </w:p>
    <w:tbl>
      <w:tblPr>
        <w:tblStyle w:val="Table1"/>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0877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1. TÍTULO DE LA PROPUESTA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Registre el título del proyecto, éste no debe ser muy extenso y es necesario que dé cuenta del alcance de la investigación, de tal manera que al ver el título el lector pueda hacerse una idea general del estudio.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rFonts w:ascii="Avenir" w:cs="Avenir" w:eastAsia="Avenir" w:hAnsi="Avenir"/>
          <w:color w:val="000000"/>
          <w:sz w:val="18"/>
          <w:szCs w:val="18"/>
          <w:u w:val="single"/>
        </w:rPr>
      </w:pPr>
      <w:r w:rsidDel="00000000" w:rsidR="00000000" w:rsidRPr="00000000">
        <w:rPr>
          <w:rtl w:val="0"/>
        </w:rPr>
      </w:r>
    </w:p>
    <w:tbl>
      <w:tblPr>
        <w:tblStyle w:val="Table2"/>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08776"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2. RESUMEN EJECUTIVO </w:t>
            </w:r>
            <w:r w:rsidDel="00000000" w:rsidR="00000000" w:rsidRPr="00000000">
              <w:rPr>
                <w:rFonts w:ascii="Avenir" w:cs="Avenir" w:eastAsia="Avenir" w:hAnsi="Avenir"/>
                <w:b w:val="1"/>
                <w:i w:val="1"/>
                <w:color w:val="ffffff"/>
                <w:sz w:val="18"/>
                <w:szCs w:val="18"/>
                <w:rtl w:val="0"/>
              </w:rPr>
              <w:t xml:space="preserve">(máximo 200 palabras)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Corresponde a una sección introductoria en la que se exponen los contenidos, alcances y propósito del proyecto, de una manera clara y concisa </w:t>
            </w: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center"/>
        <w:rPr>
          <w:rFonts w:ascii="Avenir" w:cs="Avenir" w:eastAsia="Avenir" w:hAnsi="Avenir"/>
          <w:color w:val="000000"/>
          <w:sz w:val="18"/>
          <w:szCs w:val="18"/>
          <w:u w:val="single"/>
        </w:rPr>
      </w:pPr>
      <w:r w:rsidDel="00000000" w:rsidR="00000000" w:rsidRPr="00000000">
        <w:rPr>
          <w:rtl w:val="0"/>
        </w:rPr>
      </w:r>
    </w:p>
    <w:tbl>
      <w:tblPr>
        <w:tblStyle w:val="Table3"/>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08776"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3. PLANTEAMIENTO DEL PROBLEMA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Descripción que fundamente la(s) pregunta(s) de investigación planteada(s), demostrando las necesidades investigativas en la temática, soportado con bibliografía para demostrar el vacío de conocimiento.</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11">
      <w:pPr>
        <w:ind w:left="0" w:hanging="2"/>
        <w:jc w:val="both"/>
        <w:rPr>
          <w:rFonts w:ascii="Avenir" w:cs="Avenir" w:eastAsia="Avenir" w:hAnsi="Avenir"/>
          <w:sz w:val="18"/>
          <w:szCs w:val="18"/>
        </w:rPr>
      </w:pPr>
      <w:r w:rsidDel="00000000" w:rsidR="00000000" w:rsidRPr="00000000">
        <w:rPr>
          <w:rtl w:val="0"/>
        </w:rPr>
      </w:r>
    </w:p>
    <w:tbl>
      <w:tblPr>
        <w:tblStyle w:val="Table4"/>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08776"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4. JUSTIFICACIÓN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Segmento en el que se expone la necesidad de llevar a cabo la investigación planteada (impactos sociales, económicos y técnicos). Debe relacionarse una breve sección introductoria conceptual que dé cuenta de los antecedentes de investigación en la temática, así como de la pertinencia del estudio soportado con bibliografía.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jc w:val="both"/>
        <w:rPr>
          <w:rFonts w:ascii="Avenir" w:cs="Avenir" w:eastAsia="Avenir" w:hAnsi="Avenir"/>
          <w:color w:val="000000"/>
          <w:sz w:val="18"/>
          <w:szCs w:val="18"/>
        </w:rPr>
      </w:pPr>
      <w:r w:rsidDel="00000000" w:rsidR="00000000" w:rsidRPr="00000000">
        <w:rPr>
          <w:rtl w:val="0"/>
        </w:rPr>
      </w:r>
    </w:p>
    <w:tbl>
      <w:tblPr>
        <w:tblStyle w:val="Table5"/>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08776"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5. MARCO CONCEPTUAL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Revisión detallada en el contexto nacional e internacional de los antecedentes que llevaron al planteamiento de la pregunta de investigación.</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both"/>
        <w:rPr>
          <w:rFonts w:ascii="Avenir" w:cs="Avenir" w:eastAsia="Avenir" w:hAnsi="Avenir"/>
          <w:color w:val="000000"/>
          <w:sz w:val="18"/>
          <w:szCs w:val="18"/>
        </w:rPr>
      </w:pPr>
      <w:r w:rsidDel="00000000" w:rsidR="00000000" w:rsidRPr="00000000">
        <w:rPr>
          <w:rtl w:val="0"/>
        </w:rPr>
      </w:r>
    </w:p>
    <w:tbl>
      <w:tblPr>
        <w:tblStyle w:val="Table6"/>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08776"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6. OBJETIVO GENERAL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Enunciado formulado en verbo en infinitivo que define de manera concreta el planteamiento de la pregunta de investigación. Debe ser medible y alcanzable</w:t>
            </w:r>
            <w:r w:rsidDel="00000000" w:rsidR="00000000" w:rsidRPr="00000000">
              <w:rPr>
                <w:rFonts w:ascii="Avenir" w:cs="Avenir" w:eastAsia="Avenir" w:hAnsi="Avenir"/>
                <w:b w:val="1"/>
                <w:i w:val="1"/>
                <w:color w:val="ff0000"/>
                <w:sz w:val="14"/>
                <w:szCs w:val="14"/>
                <w:rtl w:val="0"/>
              </w:rPr>
              <w:t xml:space="preserve">. </w:t>
            </w:r>
            <w:r w:rsidDel="00000000" w:rsidR="00000000" w:rsidRPr="00000000">
              <w:rPr>
                <w:rtl w:val="0"/>
              </w:rPr>
            </w:r>
          </w:p>
        </w:tc>
      </w:tr>
      <w:tr>
        <w:trPr>
          <w:cantSplit w:val="0"/>
          <w:trHeight w:val="2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jc w:val="both"/>
        <w:rPr>
          <w:rFonts w:ascii="Avenir" w:cs="Avenir" w:eastAsia="Avenir" w:hAnsi="Avenir"/>
          <w:color w:val="000000"/>
          <w:sz w:val="18"/>
          <w:szCs w:val="18"/>
        </w:rPr>
      </w:pPr>
      <w:r w:rsidDel="00000000" w:rsidR="00000000" w:rsidRPr="00000000">
        <w:rPr>
          <w:rtl w:val="0"/>
        </w:rPr>
      </w:r>
    </w:p>
    <w:tbl>
      <w:tblPr>
        <w:tblStyle w:val="Table7"/>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08776"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6.1 OBJETIVOS ESPECÍFICOS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jc w:val="both"/>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Enunciados formulados en verbo en infinitivo que dan cuenta lógica de los componentes requeridos para alcanzar el objetivo general. No deben confundirse con las actividades metodológicas</w:t>
            </w:r>
            <w:r w:rsidDel="00000000" w:rsidR="00000000" w:rsidRPr="00000000">
              <w:rPr>
                <w:rFonts w:ascii="Avenir" w:cs="Avenir" w:eastAsia="Avenir" w:hAnsi="Avenir"/>
                <w:b w:val="1"/>
                <w:i w:val="1"/>
                <w:color w:val="ff0000"/>
                <w:sz w:val="14"/>
                <w:szCs w:val="14"/>
                <w:rtl w:val="0"/>
              </w:rPr>
              <w:t xml:space="preserve">.</w:t>
            </w:r>
            <w:r w:rsidDel="00000000" w:rsidR="00000000" w:rsidRPr="00000000">
              <w:rPr>
                <w:rtl w:val="0"/>
              </w:rPr>
            </w:r>
          </w:p>
        </w:tc>
      </w:tr>
      <w:tr>
        <w:trPr>
          <w:cantSplit w:val="0"/>
          <w:trHeight w:val="27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jc w:val="both"/>
        <w:rPr>
          <w:rFonts w:ascii="Avenir" w:cs="Avenir" w:eastAsia="Avenir" w:hAnsi="Avenir"/>
          <w:color w:val="000000"/>
          <w:sz w:val="18"/>
          <w:szCs w:val="18"/>
        </w:rPr>
      </w:pPr>
      <w:r w:rsidDel="00000000" w:rsidR="00000000" w:rsidRPr="00000000">
        <w:rPr>
          <w:rtl w:val="0"/>
        </w:rPr>
      </w:r>
    </w:p>
    <w:tbl>
      <w:tblPr>
        <w:tblStyle w:val="Table8"/>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08776"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7. DESCRIPCIÓN DE LA METODOLOGÍA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3">
            <w:pPr>
              <w:jc w:val="both"/>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highlight w:val="white"/>
                <w:rtl w:val="0"/>
              </w:rPr>
              <w:t xml:space="preserve">En este apartado se debe exponer </w:t>
            </w:r>
            <w:r w:rsidDel="00000000" w:rsidR="00000000" w:rsidRPr="00000000">
              <w:rPr>
                <w:rFonts w:ascii="Avenir" w:cs="Avenir" w:eastAsia="Avenir" w:hAnsi="Avenir"/>
                <w:i w:val="1"/>
                <w:color w:val="ff0000"/>
                <w:sz w:val="14"/>
                <w:szCs w:val="14"/>
                <w:rtl w:val="0"/>
              </w:rPr>
              <w:t xml:space="preserve">en forma organizada y precisa las actividades de cómo se desarrollará y alcanzará el objetivo general y cada uno de los objetivos específicos del proyecto. De acuerdo al área del conocimiento puede incluir aquí información relacionada con</w:t>
            </w:r>
            <w:r w:rsidDel="00000000" w:rsidR="00000000" w:rsidRPr="00000000">
              <w:rPr>
                <w:rFonts w:ascii="Avenir" w:cs="Avenir" w:eastAsia="Avenir" w:hAnsi="Avenir"/>
                <w:i w:val="1"/>
                <w:color w:val="ff0000"/>
                <w:sz w:val="14"/>
                <w:szCs w:val="14"/>
                <w:highlight w:val="white"/>
                <w:rtl w:val="0"/>
              </w:rPr>
              <w:t xml:space="preserve">: Tipo de estudio, población de estudio, tamaño de muestra, muestreo, criterios de selección de la muestra, variables que serán analizadas, instrumentos de recolección o generación de información y el plan de análisis de datos.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4">
            <w:pPr>
              <w:ind w:left="0" w:hanging="2"/>
              <w:jc w:val="both"/>
              <w:rPr>
                <w:rFonts w:ascii="Avenir" w:cs="Avenir" w:eastAsia="Avenir" w:hAnsi="Avenir"/>
                <w:i w:val="1"/>
                <w:color w:val="ff0000"/>
                <w:sz w:val="18"/>
                <w:szCs w:val="18"/>
                <w:highlight w:val="white"/>
              </w:rPr>
            </w:pPr>
            <w:r w:rsidDel="00000000" w:rsidR="00000000" w:rsidRPr="00000000">
              <w:rPr>
                <w:rtl w:val="0"/>
              </w:rPr>
            </w:r>
          </w:p>
          <w:p w:rsidR="00000000" w:rsidDel="00000000" w:rsidP="00000000" w:rsidRDefault="00000000" w:rsidRPr="00000000" w14:paraId="00000025">
            <w:pPr>
              <w:widowControl w:val="0"/>
              <w:spacing w:after="200" w:line="276" w:lineRule="auto"/>
              <w:ind w:left="0" w:hanging="2"/>
              <w:jc w:val="both"/>
              <w:rPr>
                <w:rFonts w:ascii="Avenir" w:cs="Avenir" w:eastAsia="Avenir" w:hAnsi="Avenir"/>
                <w:i w:val="1"/>
                <w:sz w:val="18"/>
                <w:szCs w:val="18"/>
                <w:highlight w:val="white"/>
              </w:rPr>
            </w:pPr>
            <w:r w:rsidDel="00000000" w:rsidR="00000000" w:rsidRPr="00000000">
              <w:rPr>
                <w:rtl w:val="0"/>
              </w:rPr>
            </w:r>
          </w:p>
          <w:p w:rsidR="00000000" w:rsidDel="00000000" w:rsidP="00000000" w:rsidRDefault="00000000" w:rsidRPr="00000000" w14:paraId="00000026">
            <w:pPr>
              <w:ind w:left="0" w:hanging="2"/>
              <w:jc w:val="both"/>
              <w:rPr>
                <w:rFonts w:ascii="Avenir" w:cs="Avenir" w:eastAsia="Avenir" w:hAnsi="Avenir"/>
                <w:i w:val="1"/>
                <w:color w:val="ff0000"/>
                <w:sz w:val="18"/>
                <w:szCs w:val="18"/>
                <w:highlight w:val="white"/>
              </w:rPr>
            </w:pPr>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rFonts w:ascii="Avenir" w:cs="Avenir" w:eastAsia="Avenir" w:hAnsi="Avenir"/>
          <w:color w:val="ff0000"/>
          <w:sz w:val="18"/>
          <w:szCs w:val="18"/>
        </w:rPr>
      </w:pPr>
      <w:r w:rsidDel="00000000" w:rsidR="00000000" w:rsidRPr="00000000">
        <w:rPr>
          <w:rtl w:val="0"/>
        </w:rPr>
      </w:r>
    </w:p>
    <w:tbl>
      <w:tblPr>
        <w:tblStyle w:val="Table9"/>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008776" w:val="clear"/>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8. IMPACTO AMBIENTAL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En este apartado se debe incluir una reflexión acerca del impacto(s) directo(s) o indirecto(s) a nivel ambiental (efectos positivos o negativos) que pueda generar la ejecución del proyecto. Si aplica se deberá incluir aquí información como: (i) el plan de manejo de residuos y reactivo; (ii) si se cuenta o no con protocolos operativos estándar para bioseguridad; (iii) cualquier información adicional que dé cuenta del control y disminución del riesgo ambiental; (iv) especificar si se cuenta con permiso marco de recolección de especímenes de especies silvestres de la diversidad biológica con fines de investigación científica no comercial o si es requerido el trámite individual si la propuesta es financiada</w:t>
            </w:r>
            <w:r w:rsidDel="00000000" w:rsidR="00000000" w:rsidRPr="00000000">
              <w:rPr>
                <w:rFonts w:ascii="Avenir" w:cs="Avenir" w:eastAsia="Avenir" w:hAnsi="Avenir"/>
                <w:i w:val="1"/>
                <w:color w:val="ff0000"/>
                <w:sz w:val="14"/>
                <w:szCs w:val="14"/>
                <w:vertAlign w:val="superscript"/>
              </w:rPr>
              <w:footnoteReference w:customMarkFollows="0" w:id="0"/>
            </w:r>
            <w:r w:rsidDel="00000000" w:rsidR="00000000" w:rsidRPr="00000000">
              <w:rPr>
                <w:rFonts w:ascii="Avenir" w:cs="Avenir" w:eastAsia="Avenir" w:hAnsi="Avenir"/>
                <w:i w:val="1"/>
                <w:color w:val="ff0000"/>
                <w:sz w:val="14"/>
                <w:szCs w:val="14"/>
                <w:rtl w:val="0"/>
              </w:rPr>
              <w:t xml:space="preserve">; y (v) especificar si se cuenta con contrato marco de acceso a Recursos Genéticos y sus Producto Derivados en Colombia</w:t>
            </w:r>
            <w:r w:rsidDel="00000000" w:rsidR="00000000" w:rsidRPr="00000000">
              <w:rPr>
                <w:rFonts w:ascii="Avenir" w:cs="Avenir" w:eastAsia="Avenir" w:hAnsi="Avenir"/>
                <w:i w:val="1"/>
                <w:color w:val="ff0000"/>
                <w:sz w:val="14"/>
                <w:szCs w:val="14"/>
                <w:vertAlign w:val="superscript"/>
              </w:rPr>
              <w:footnoteReference w:customMarkFollows="0" w:id="1"/>
            </w:r>
            <w:r w:rsidDel="00000000" w:rsidR="00000000" w:rsidRPr="00000000">
              <w:rPr>
                <w:rFonts w:ascii="Avenir" w:cs="Avenir" w:eastAsia="Avenir" w:hAnsi="Avenir"/>
                <w:i w:val="1"/>
                <w:color w:val="ff0000"/>
                <w:sz w:val="14"/>
                <w:szCs w:val="14"/>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2B">
      <w:pPr>
        <w:ind w:left="0" w:hanging="2"/>
        <w:jc w:val="both"/>
        <w:rPr>
          <w:rFonts w:ascii="Avenir" w:cs="Avenir" w:eastAsia="Avenir" w:hAnsi="Avenir"/>
          <w:sz w:val="18"/>
          <w:szCs w:val="18"/>
        </w:rPr>
      </w:pPr>
      <w:r w:rsidDel="00000000" w:rsidR="00000000" w:rsidRPr="00000000">
        <w:rPr>
          <w:rtl w:val="0"/>
        </w:rPr>
      </w:r>
    </w:p>
    <w:tbl>
      <w:tblPr>
        <w:tblStyle w:val="Table10"/>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8064a2"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8064a2" w:val="clear"/>
              <w:tabs>
                <w:tab w:val="center" w:leader="none" w:pos="4947"/>
                <w:tab w:val="right" w:leader="none" w:pos="9896"/>
              </w:tabs>
              <w:spacing w:line="240" w:lineRule="auto"/>
              <w:ind w:left="0" w:hanging="2"/>
              <w:jc w:val="center"/>
              <w:rPr>
                <w:rFonts w:ascii="Avenir" w:cs="Avenir" w:eastAsia="Avenir" w:hAnsi="Avenir"/>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9. CONSIDERACIONES ÉTICAS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En este apartado se debe incluir una reflexión desde su área del conocimiento, donde describa los principios éticos y si aplica, la normativa local de ética y bioética en investigación que atañen al tema de investigación de su proyecto; para investigación con seres humanos en el área de la salud, se requiere revisar la resolución 8430 del Ministerio de Salud y Protección Social. Además, para investigaciones con fauna silvestre y modelo de experimentación animal, tener en cuenta la Ley 084 de 1989 (diciembre 27), por la cual se adopta el Estatuto Nacional de Protección de los Animales, así como guías y resoluciones nacionales e internacionales que apliquen para dichos estudios. Asimismo, recuerde que, para investigaciones con modelo animal, al menos uno de los investigadores del equipo deberá contar con el certificado de capacitación en manejo de animales de experimentación.</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2F">
      <w:pPr>
        <w:ind w:left="0" w:hanging="2"/>
        <w:jc w:val="both"/>
        <w:rPr>
          <w:rFonts w:ascii="Avenir" w:cs="Avenir" w:eastAsia="Avenir" w:hAnsi="Avenir"/>
          <w:sz w:val="18"/>
          <w:szCs w:val="18"/>
        </w:rPr>
      </w:pPr>
      <w:r w:rsidDel="00000000" w:rsidR="00000000" w:rsidRPr="00000000">
        <w:rPr>
          <w:rtl w:val="0"/>
        </w:rPr>
      </w:r>
    </w:p>
    <w:tbl>
      <w:tblPr>
        <w:tblStyle w:val="Table11"/>
        <w:tblW w:w="10055.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055"/>
        <w:tblGridChange w:id="0">
          <w:tblGrid>
            <w:gridCol w:w="1005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8064a2" w:val="clea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b w:val="1"/>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10. APORTE A LA LÍNEA TEMÁTICA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Descripción de como el proyecto aporta a la línea temática, su impacto, y si cuenta con posibilidad de transferencia o escalabilidad</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33">
      <w:pPr>
        <w:ind w:left="0" w:hanging="2"/>
        <w:rPr>
          <w:rFonts w:ascii="Avenir" w:cs="Avenir" w:eastAsia="Avenir" w:hAnsi="Avenir"/>
          <w:sz w:val="18"/>
          <w:szCs w:val="18"/>
        </w:rPr>
      </w:pPr>
      <w:r w:rsidDel="00000000" w:rsidR="00000000" w:rsidRPr="00000000">
        <w:rPr>
          <w:rtl w:val="0"/>
        </w:rPr>
      </w:r>
    </w:p>
    <w:p w:rsidR="00000000" w:rsidDel="00000000" w:rsidP="00000000" w:rsidRDefault="00000000" w:rsidRPr="00000000" w14:paraId="00000034">
      <w:pPr>
        <w:ind w:left="0" w:hanging="2"/>
        <w:rPr>
          <w:rFonts w:ascii="Avenir" w:cs="Avenir" w:eastAsia="Avenir" w:hAnsi="Avenir"/>
          <w:sz w:val="18"/>
          <w:szCs w:val="18"/>
        </w:rPr>
      </w:pPr>
      <w:r w:rsidDel="00000000" w:rsidR="00000000" w:rsidRPr="00000000">
        <w:rPr>
          <w:rtl w:val="0"/>
        </w:rPr>
      </w:r>
    </w:p>
    <w:tbl>
      <w:tblPr>
        <w:tblStyle w:val="Table12"/>
        <w:tblW w:w="10112.0" w:type="dxa"/>
        <w:jc w:val="left"/>
        <w:tblBorders>
          <w:top w:color="9bbb59" w:space="0" w:sz="8" w:val="single"/>
          <w:left w:color="9bbb59" w:space="0" w:sz="8" w:val="single"/>
          <w:bottom w:color="9bbb59" w:space="0" w:sz="8" w:val="single"/>
          <w:right w:color="9bbb59" w:space="0" w:sz="8" w:val="single"/>
          <w:insideH w:color="000000" w:space="0" w:sz="0" w:val="nil"/>
          <w:insideV w:color="000000" w:space="0" w:sz="0" w:val="nil"/>
        </w:tblBorders>
        <w:tblLayout w:type="fixed"/>
        <w:tblLook w:val="0000"/>
      </w:tblPr>
      <w:tblGrid>
        <w:gridCol w:w="10112"/>
        <w:tblGridChange w:id="0">
          <w:tblGrid>
            <w:gridCol w:w="1011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8064a2"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8064a2" w:val="clear"/>
              <w:tabs>
                <w:tab w:val="center" w:leader="none" w:pos="4947"/>
                <w:tab w:val="right" w:leader="none" w:pos="9896"/>
              </w:tabs>
              <w:spacing w:line="240" w:lineRule="auto"/>
              <w:ind w:left="0" w:hanging="2"/>
              <w:jc w:val="center"/>
              <w:rPr>
                <w:rFonts w:ascii="Avenir" w:cs="Avenir" w:eastAsia="Avenir" w:hAnsi="Avenir"/>
                <w:b w:val="1"/>
                <w:i w:val="1"/>
                <w:color w:val="ffffff"/>
                <w:sz w:val="18"/>
                <w:szCs w:val="18"/>
              </w:rPr>
            </w:pPr>
            <w:r w:rsidDel="00000000" w:rsidR="00000000" w:rsidRPr="00000000">
              <w:rPr>
                <w:rFonts w:ascii="Avenir" w:cs="Avenir" w:eastAsia="Avenir" w:hAnsi="Avenir"/>
                <w:b w:val="1"/>
                <w:color w:val="ffffff"/>
                <w:sz w:val="18"/>
                <w:szCs w:val="18"/>
                <w:u w:val="single"/>
                <w:rtl w:val="0"/>
              </w:rPr>
              <w:t xml:space="preserve">11. CONTINUIDAD EN EL CICLO DE I+D+I</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jc w:val="both"/>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Explicar cómo el proyecto puede ser replicable en otros contextos o cómo su desarrollo puede escalar a nuevas fases de investigación. Indicar si el proyecto tiene potencial de continuidad en la escala TRL o SRL, mencionando en qué nivel se encuentra y a qué nivel se espera avanzar. Así mismo, si se cuenta con un plan de transferencia o aplicación de los resultados. Finalmente, describir cómo se garantizará la implementación o continuidad del proyecto, si se contemplan estrategias de escalabilidad de la tecnología, modelo o solución propuesta (sostenibilidad técnica).</w:t>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280" w:line="240" w:lineRule="auto"/>
              <w:ind w:left="0" w:hanging="2"/>
              <w:rPr>
                <w:rFonts w:ascii="Avenir" w:cs="Avenir" w:eastAsia="Avenir" w:hAnsi="Avenir"/>
                <w:color w:val="000000"/>
                <w:sz w:val="18"/>
                <w:szCs w:val="18"/>
              </w:rPr>
            </w:pPr>
            <w:r w:rsidDel="00000000" w:rsidR="00000000" w:rsidRPr="00000000">
              <w:rPr>
                <w:rtl w:val="0"/>
              </w:rPr>
            </w:r>
          </w:p>
        </w:tc>
      </w:tr>
    </w:tbl>
    <w:p w:rsidR="00000000" w:rsidDel="00000000" w:rsidP="00000000" w:rsidRDefault="00000000" w:rsidRPr="00000000" w14:paraId="00000038">
      <w:pPr>
        <w:ind w:left="0" w:firstLine="0"/>
        <w:rPr>
          <w:rFonts w:ascii="Avenir" w:cs="Avenir" w:eastAsia="Avenir" w:hAnsi="Avenir"/>
          <w:sz w:val="18"/>
          <w:szCs w:val="18"/>
        </w:rPr>
      </w:pPr>
      <w:r w:rsidDel="00000000" w:rsidR="00000000" w:rsidRPr="00000000">
        <w:rPr>
          <w:rtl w:val="0"/>
        </w:rPr>
      </w:r>
    </w:p>
    <w:tbl>
      <w:tblPr>
        <w:tblStyle w:val="Table13"/>
        <w:tblW w:w="10338.0" w:type="dxa"/>
        <w:jc w:val="left"/>
        <w:tblLayout w:type="fixed"/>
        <w:tblLook w:val="0400"/>
      </w:tblPr>
      <w:tblGrid>
        <w:gridCol w:w="1691"/>
        <w:gridCol w:w="2268"/>
        <w:gridCol w:w="4111"/>
        <w:gridCol w:w="2268"/>
        <w:tblGridChange w:id="0">
          <w:tblGrid>
            <w:gridCol w:w="1691"/>
            <w:gridCol w:w="2268"/>
            <w:gridCol w:w="4111"/>
            <w:gridCol w:w="2268"/>
          </w:tblGrid>
        </w:tblGridChange>
      </w:tblGrid>
      <w:tr>
        <w:trPr>
          <w:cantSplit w:val="0"/>
          <w:trHeight w:val="113" w:hRule="atLeast"/>
          <w:tblHeader w:val="0"/>
        </w:trPr>
        <w:tc>
          <w:tcPr>
            <w:gridSpan w:val="4"/>
            <w:tcBorders>
              <w:top w:color="000000" w:space="0" w:sz="8" w:val="single"/>
              <w:left w:color="000000" w:space="0" w:sz="8" w:val="single"/>
              <w:bottom w:color="000000" w:space="0" w:sz="8" w:val="single"/>
              <w:right w:color="000000" w:space="0" w:sz="8" w:val="single"/>
            </w:tcBorders>
            <w:shd w:fill="8064a2" w:val="clear"/>
            <w:tcMar>
              <w:top w:w="20.0" w:type="dxa"/>
              <w:left w:w="20.0" w:type="dxa"/>
              <w:bottom w:w="140.0" w:type="dxa"/>
              <w:right w:w="20.0" w:type="dxa"/>
            </w:tcMar>
            <w:vAlign w:val="center"/>
          </w:tcPr>
          <w:p w:rsidR="00000000" w:rsidDel="00000000" w:rsidP="00000000" w:rsidRDefault="00000000" w:rsidRPr="00000000" w14:paraId="00000039">
            <w:pPr>
              <w:spacing w:line="240" w:lineRule="auto"/>
              <w:ind w:left="0" w:hanging="2"/>
              <w:jc w:val="center"/>
              <w:rPr>
                <w:rFonts w:ascii="Avenir" w:cs="Avenir" w:eastAsia="Avenir" w:hAnsi="Avenir"/>
                <w:b w:val="1"/>
                <w:color w:val="ffffff"/>
                <w:sz w:val="18"/>
                <w:szCs w:val="18"/>
                <w:u w:val="single"/>
              </w:rPr>
            </w:pPr>
            <w:r w:rsidDel="00000000" w:rsidR="00000000" w:rsidRPr="00000000">
              <w:rPr>
                <w:rFonts w:ascii="Avenir" w:cs="Avenir" w:eastAsia="Avenir" w:hAnsi="Avenir"/>
                <w:b w:val="1"/>
                <w:color w:val="ffffff"/>
                <w:sz w:val="18"/>
                <w:szCs w:val="18"/>
                <w:u w:val="single"/>
                <w:rtl w:val="0"/>
              </w:rPr>
              <w:t xml:space="preserve">12. PRODUCTOS</w:t>
            </w:r>
          </w:p>
        </w:tc>
      </w:tr>
      <w:tr>
        <w:trPr>
          <w:cantSplit w:val="0"/>
          <w:trHeight w:val="332"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140.0" w:type="dxa"/>
              <w:right w:w="20.0" w:type="dxa"/>
            </w:tcMar>
            <w:vAlign w:val="center"/>
          </w:tcPr>
          <w:p w:rsidR="00000000" w:rsidDel="00000000" w:rsidP="00000000" w:rsidRDefault="00000000" w:rsidRPr="00000000" w14:paraId="0000003D">
            <w:pPr>
              <w:spacing w:line="240" w:lineRule="auto"/>
              <w:jc w:val="center"/>
              <w:rPr>
                <w:rFonts w:ascii="Avenir" w:cs="Avenir" w:eastAsia="Avenir" w:hAnsi="Avenir"/>
                <w:i w:val="1"/>
                <w:color w:val="000000"/>
                <w:sz w:val="14"/>
                <w:szCs w:val="14"/>
              </w:rPr>
            </w:pPr>
            <w:r w:rsidDel="00000000" w:rsidR="00000000" w:rsidRPr="00000000">
              <w:rPr>
                <w:rFonts w:ascii="Avenir" w:cs="Avenir" w:eastAsia="Avenir" w:hAnsi="Avenir"/>
                <w:i w:val="1"/>
                <w:color w:val="ff0000"/>
                <w:sz w:val="14"/>
                <w:szCs w:val="14"/>
                <w:rtl w:val="0"/>
              </w:rPr>
              <w:t xml:space="preserve">En la última columna, indique la cantidad de productos a comprometer, especificando el tipo de cada uno de ellos en función del desarrollo de la propuesta.</w:t>
            </w:r>
            <w:r w:rsidDel="00000000" w:rsidR="00000000" w:rsidRPr="00000000">
              <w:rPr>
                <w:rtl w:val="0"/>
              </w:rPr>
            </w:r>
          </w:p>
        </w:tc>
      </w:tr>
      <w:tr>
        <w:trPr>
          <w:cantSplit w:val="0"/>
          <w:trHeight w:val="99"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41">
            <w:pPr>
              <w:spacing w:line="240" w:lineRule="auto"/>
              <w:jc w:val="center"/>
              <w:rPr>
                <w:rFonts w:ascii="Avenir" w:cs="Avenir" w:eastAsia="Avenir" w:hAnsi="Avenir"/>
                <w:sz w:val="14"/>
                <w:szCs w:val="14"/>
              </w:rPr>
            </w:pPr>
            <w:r w:rsidDel="00000000" w:rsidR="00000000" w:rsidRPr="00000000">
              <w:rPr>
                <w:rFonts w:ascii="Avenir" w:cs="Avenir" w:eastAsia="Avenir" w:hAnsi="Avenir"/>
                <w:b w:val="1"/>
                <w:sz w:val="14"/>
                <w:szCs w:val="14"/>
                <w:rtl w:val="0"/>
              </w:rPr>
              <w:t xml:space="preserve">Productos mínimos a comprometer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42">
            <w:pPr>
              <w:spacing w:line="240" w:lineRule="auto"/>
              <w:jc w:val="center"/>
              <w:rPr>
                <w:rFonts w:ascii="Avenir" w:cs="Avenir" w:eastAsia="Avenir" w:hAnsi="Avenir"/>
                <w:sz w:val="14"/>
                <w:szCs w:val="14"/>
              </w:rPr>
            </w:pPr>
            <w:r w:rsidDel="00000000" w:rsidR="00000000" w:rsidRPr="00000000">
              <w:rPr>
                <w:rFonts w:ascii="Avenir" w:cs="Avenir" w:eastAsia="Avenir" w:hAnsi="Avenir"/>
                <w:b w:val="1"/>
                <w:sz w:val="14"/>
                <w:szCs w:val="14"/>
                <w:rtl w:val="0"/>
              </w:rPr>
              <w:t xml:space="preserve">Descripción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43">
            <w:pPr>
              <w:spacing w:line="240" w:lineRule="auto"/>
              <w:jc w:val="center"/>
              <w:rPr>
                <w:rFonts w:ascii="Avenir" w:cs="Avenir" w:eastAsia="Avenir" w:hAnsi="Avenir"/>
                <w:sz w:val="14"/>
                <w:szCs w:val="14"/>
              </w:rPr>
            </w:pPr>
            <w:r w:rsidDel="00000000" w:rsidR="00000000" w:rsidRPr="00000000">
              <w:rPr>
                <w:rFonts w:ascii="Avenir" w:cs="Avenir" w:eastAsia="Avenir" w:hAnsi="Avenir"/>
                <w:b w:val="1"/>
                <w:sz w:val="14"/>
                <w:szCs w:val="14"/>
                <w:rtl w:val="0"/>
              </w:rPr>
              <w:t xml:space="preserve">Entregable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4">
            <w:pPr>
              <w:spacing w:line="240" w:lineRule="auto"/>
              <w:jc w:val="center"/>
              <w:rPr>
                <w:rFonts w:ascii="Avenir" w:cs="Avenir" w:eastAsia="Avenir" w:hAnsi="Avenir"/>
                <w:b w:val="1"/>
                <w:color w:val="000000"/>
                <w:sz w:val="14"/>
                <w:szCs w:val="14"/>
              </w:rPr>
            </w:pPr>
            <w:r w:rsidDel="00000000" w:rsidR="00000000" w:rsidRPr="00000000">
              <w:rPr>
                <w:rFonts w:ascii="Avenir" w:cs="Avenir" w:eastAsia="Avenir" w:hAnsi="Avenir"/>
                <w:b w:val="1"/>
                <w:color w:val="000000"/>
                <w:sz w:val="14"/>
                <w:szCs w:val="14"/>
                <w:rtl w:val="0"/>
              </w:rPr>
              <w:t xml:space="preserve">Cantidad de productos a comprometer (N° y descripción)</w:t>
            </w:r>
          </w:p>
        </w:tc>
      </w:tr>
      <w:tr>
        <w:trPr>
          <w:cantSplit w:val="0"/>
          <w:trHeight w:val="113"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45">
            <w:pPr>
              <w:spacing w:line="240" w:lineRule="auto"/>
              <w:rPr>
                <w:rFonts w:ascii="Avenir" w:cs="Avenir" w:eastAsia="Avenir" w:hAnsi="Avenir"/>
                <w:sz w:val="14"/>
                <w:szCs w:val="14"/>
              </w:rPr>
            </w:pPr>
            <w:r w:rsidDel="00000000" w:rsidR="00000000" w:rsidRPr="00000000">
              <w:rPr>
                <w:rFonts w:ascii="Avenir" w:cs="Avenir" w:eastAsia="Avenir" w:hAnsi="Avenir"/>
                <w:sz w:val="14"/>
                <w:szCs w:val="14"/>
                <w:rtl w:val="0"/>
              </w:rPr>
              <w:t xml:space="preserve">Nuevo Conocimiento o Desarrollo Tecnológico</w:t>
            </w:r>
          </w:p>
        </w:tc>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46">
            <w:pPr>
              <w:spacing w:line="240" w:lineRule="auto"/>
              <w:rPr>
                <w:rFonts w:ascii="Avenir" w:cs="Avenir" w:eastAsia="Avenir" w:hAnsi="Avenir"/>
                <w:sz w:val="14"/>
                <w:szCs w:val="14"/>
              </w:rPr>
            </w:pPr>
            <w:r w:rsidDel="00000000" w:rsidR="00000000" w:rsidRPr="00000000">
              <w:rPr>
                <w:rFonts w:ascii="Avenir" w:cs="Avenir" w:eastAsia="Avenir" w:hAnsi="Avenir"/>
                <w:sz w:val="14"/>
                <w:szCs w:val="14"/>
                <w:rtl w:val="0"/>
              </w:rPr>
              <w:t xml:space="preserve">1 producto de nuevo conocimiento o desarrollo tecnológico tipo TOP , A o B (sometido)</w:t>
            </w:r>
          </w:p>
        </w:tc>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47">
            <w:pPr>
              <w:widowControl w:val="0"/>
              <w:rPr>
                <w:rFonts w:ascii="Avenir" w:cs="Avenir" w:eastAsia="Avenir" w:hAnsi="Avenir"/>
                <w:sz w:val="14"/>
                <w:szCs w:val="14"/>
              </w:rPr>
            </w:pPr>
            <w:r w:rsidDel="00000000" w:rsidR="00000000" w:rsidRPr="00000000">
              <w:rPr>
                <w:rFonts w:ascii="Avenir" w:cs="Avenir" w:eastAsia="Avenir" w:hAnsi="Avenir"/>
                <w:sz w:val="14"/>
                <w:szCs w:val="14"/>
                <w:rtl w:val="0"/>
              </w:rPr>
              <w:t xml:space="preserve">TOP: Artículos científicos en revistas indexadas Q1 y Q2; Libros de investigación o capítulos de libro de investigación; Patentes.</w:t>
            </w:r>
          </w:p>
          <w:p w:rsidR="00000000" w:rsidDel="00000000" w:rsidP="00000000" w:rsidRDefault="00000000" w:rsidRPr="00000000" w14:paraId="00000048">
            <w:pPr>
              <w:widowControl w:val="0"/>
              <w:rPr>
                <w:rFonts w:ascii="Avenir" w:cs="Avenir" w:eastAsia="Avenir" w:hAnsi="Avenir"/>
                <w:sz w:val="14"/>
                <w:szCs w:val="14"/>
              </w:rPr>
            </w:pPr>
            <w:r w:rsidDel="00000000" w:rsidR="00000000" w:rsidRPr="00000000">
              <w:rPr>
                <w:rFonts w:ascii="Avenir" w:cs="Avenir" w:eastAsia="Avenir" w:hAnsi="Avenir"/>
                <w:sz w:val="14"/>
                <w:szCs w:val="14"/>
                <w:rtl w:val="0"/>
              </w:rPr>
              <w:t xml:space="preserve">A o B: Artículos científicos en revistas indexadas Q3 y Q4; Certificado de creación de empresas de Base Tecnológica (</w:t>
            </w:r>
            <w:r w:rsidDel="00000000" w:rsidR="00000000" w:rsidRPr="00000000">
              <w:rPr>
                <w:rFonts w:ascii="Avenir" w:cs="Avenir" w:eastAsia="Avenir" w:hAnsi="Avenir"/>
                <w:i w:val="1"/>
                <w:sz w:val="14"/>
                <w:szCs w:val="14"/>
                <w:rtl w:val="0"/>
              </w:rPr>
              <w:t xml:space="preserve">spin-off o start-up</w:t>
            </w:r>
            <w:r w:rsidDel="00000000" w:rsidR="00000000" w:rsidRPr="00000000">
              <w:rPr>
                <w:rFonts w:ascii="Avenir" w:cs="Avenir" w:eastAsia="Avenir" w:hAnsi="Avenir"/>
                <w:sz w:val="14"/>
                <w:szCs w:val="14"/>
                <w:rtl w:val="0"/>
              </w:rPr>
              <w:t xml:space="preserve">), Certificados de Productos de Arte, Arquitectura o Diseño (AAD)</w:t>
            </w:r>
            <w:r w:rsidDel="00000000" w:rsidR="00000000" w:rsidRPr="00000000">
              <w:rPr>
                <w:rFonts w:ascii="Avenir" w:cs="Avenir" w:eastAsia="Avenir" w:hAnsi="Avenir"/>
                <w:sz w:val="14"/>
                <w:szCs w:val="14"/>
                <w:vertAlign w:val="superscript"/>
              </w:rPr>
              <w:footnoteReference w:customMarkFollows="0" w:id="2"/>
            </w:r>
            <w:r w:rsidDel="00000000" w:rsidR="00000000" w:rsidRPr="00000000">
              <w:rPr>
                <w:rFonts w:ascii="Avenir" w:cs="Avenir" w:eastAsia="Avenir" w:hAnsi="Avenir"/>
                <w:sz w:val="14"/>
                <w:szCs w:val="14"/>
                <w:rtl w:val="0"/>
              </w:rPr>
              <w:t xml:space="preserve">, demás productos de desarrollo tecnológico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9">
            <w:pPr>
              <w:jc w:val="center"/>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Obligatorio</w:t>
            </w:r>
          </w:p>
          <w:p w:rsidR="00000000" w:rsidDel="00000000" w:rsidP="00000000" w:rsidRDefault="00000000" w:rsidRPr="00000000" w14:paraId="0000004A">
            <w:pPr>
              <w:spacing w:line="240" w:lineRule="auto"/>
              <w:jc w:val="center"/>
              <w:rPr>
                <w:rFonts w:ascii="Avenir" w:cs="Avenir" w:eastAsia="Avenir" w:hAnsi="Avenir"/>
                <w:color w:val="000000"/>
                <w:sz w:val="14"/>
                <w:szCs w:val="14"/>
              </w:rPr>
            </w:pPr>
            <w:r w:rsidDel="00000000" w:rsidR="00000000" w:rsidRPr="00000000">
              <w:rPr>
                <w:rFonts w:ascii="Avenir" w:cs="Avenir" w:eastAsia="Avenir" w:hAnsi="Avenir"/>
                <w:i w:val="1"/>
                <w:color w:val="ff0000"/>
                <w:sz w:val="14"/>
                <w:szCs w:val="14"/>
                <w:rtl w:val="0"/>
              </w:rPr>
              <w:t xml:space="preserve">Indicar el número y tipo de producto a alcanzar (ej: 2 artículo revista Q1)</w:t>
            </w:r>
            <w:r w:rsidDel="00000000" w:rsidR="00000000" w:rsidRPr="00000000">
              <w:rPr>
                <w:rtl w:val="0"/>
              </w:rPr>
            </w:r>
          </w:p>
        </w:tc>
      </w:tr>
      <w:tr>
        <w:trPr>
          <w:cantSplit w:val="0"/>
          <w:trHeight w:val="113"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4B">
            <w:pPr>
              <w:widowControl w:val="0"/>
              <w:rPr>
                <w:rFonts w:ascii="Avenir" w:cs="Avenir" w:eastAsia="Avenir" w:hAnsi="Avenir"/>
                <w:sz w:val="14"/>
                <w:szCs w:val="14"/>
              </w:rPr>
            </w:pPr>
            <w:r w:rsidDel="00000000" w:rsidR="00000000" w:rsidRPr="00000000">
              <w:rPr>
                <w:rFonts w:ascii="Avenir" w:cs="Avenir" w:eastAsia="Avenir" w:hAnsi="Avenir"/>
                <w:sz w:val="14"/>
                <w:szCs w:val="14"/>
                <w:rtl w:val="0"/>
              </w:rPr>
              <w:t xml:space="preserve">Estrategia de divulgación pública de la ciencia o </w:t>
            </w:r>
          </w:p>
          <w:p w:rsidR="00000000" w:rsidDel="00000000" w:rsidP="00000000" w:rsidRDefault="00000000" w:rsidRPr="00000000" w14:paraId="0000004C">
            <w:pPr>
              <w:spacing w:line="240" w:lineRule="auto"/>
              <w:rPr>
                <w:rFonts w:ascii="Avenir" w:cs="Avenir" w:eastAsia="Avenir" w:hAnsi="Avenir"/>
                <w:sz w:val="14"/>
                <w:szCs w:val="14"/>
              </w:rPr>
            </w:pPr>
            <w:r w:rsidDel="00000000" w:rsidR="00000000" w:rsidRPr="00000000">
              <w:rPr>
                <w:rFonts w:ascii="Avenir" w:cs="Avenir" w:eastAsia="Avenir" w:hAnsi="Avenir"/>
                <w:sz w:val="14"/>
                <w:szCs w:val="14"/>
                <w:rtl w:val="0"/>
              </w:rPr>
              <w:t xml:space="preserve">Apropiación social del conocimiento - APSC</w:t>
            </w:r>
          </w:p>
        </w:tc>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4D">
            <w:pPr>
              <w:widowControl w:val="0"/>
              <w:rPr>
                <w:rFonts w:ascii="Avenir" w:cs="Avenir" w:eastAsia="Avenir" w:hAnsi="Avenir"/>
                <w:sz w:val="14"/>
                <w:szCs w:val="14"/>
              </w:rPr>
            </w:pPr>
            <w:r w:rsidDel="00000000" w:rsidR="00000000" w:rsidRPr="00000000">
              <w:rPr>
                <w:rFonts w:ascii="Avenir" w:cs="Avenir" w:eastAsia="Avenir" w:hAnsi="Avenir"/>
                <w:sz w:val="14"/>
                <w:szCs w:val="14"/>
                <w:rtl w:val="0"/>
              </w:rPr>
              <w:t xml:space="preserve">1 estrategia de divulgación implementada </w:t>
            </w:r>
          </w:p>
          <w:p w:rsidR="00000000" w:rsidDel="00000000" w:rsidP="00000000" w:rsidRDefault="00000000" w:rsidRPr="00000000" w14:paraId="0000004E">
            <w:pPr>
              <w:widowControl w:val="0"/>
              <w:rPr>
                <w:rFonts w:ascii="Avenir" w:cs="Avenir" w:eastAsia="Avenir" w:hAnsi="Avenir"/>
                <w:sz w:val="14"/>
                <w:szCs w:val="14"/>
              </w:rPr>
            </w:pPr>
            <w:r w:rsidDel="00000000" w:rsidR="00000000" w:rsidRPr="00000000">
              <w:rPr>
                <w:rFonts w:ascii="Avenir" w:cs="Avenir" w:eastAsia="Avenir" w:hAnsi="Avenir"/>
                <w:sz w:val="14"/>
                <w:szCs w:val="14"/>
                <w:rtl w:val="0"/>
              </w:rPr>
              <w:t xml:space="preserve">o</w:t>
            </w:r>
          </w:p>
          <w:p w:rsidR="00000000" w:rsidDel="00000000" w:rsidP="00000000" w:rsidRDefault="00000000" w:rsidRPr="00000000" w14:paraId="0000004F">
            <w:pPr>
              <w:widowControl w:val="0"/>
              <w:rPr>
                <w:rFonts w:ascii="Avenir" w:cs="Avenir" w:eastAsia="Avenir" w:hAnsi="Avenir"/>
                <w:sz w:val="14"/>
                <w:szCs w:val="14"/>
              </w:rPr>
            </w:pPr>
            <w:r w:rsidDel="00000000" w:rsidR="00000000" w:rsidRPr="00000000">
              <w:rPr>
                <w:rFonts w:ascii="Avenir" w:cs="Avenir" w:eastAsia="Avenir" w:hAnsi="Avenir"/>
                <w:sz w:val="14"/>
                <w:szCs w:val="14"/>
                <w:rtl w:val="0"/>
              </w:rPr>
              <w:t xml:space="preserve">1 actividad de APSC, la cual promueva encuentros, interacciones y procesos de co-creación entre diversos actores sociales, con el objetivo de construir conjuntamente. </w:t>
            </w:r>
          </w:p>
        </w:tc>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50">
            <w:pPr>
              <w:widowControl w:val="0"/>
              <w:rPr>
                <w:rFonts w:ascii="Avenir" w:cs="Avenir" w:eastAsia="Avenir" w:hAnsi="Avenir"/>
                <w:sz w:val="14"/>
                <w:szCs w:val="14"/>
              </w:rPr>
            </w:pPr>
            <w:r w:rsidDel="00000000" w:rsidR="00000000" w:rsidRPr="00000000">
              <w:rPr>
                <w:rFonts w:ascii="Avenir" w:cs="Avenir" w:eastAsia="Avenir" w:hAnsi="Avenir"/>
                <w:sz w:val="14"/>
                <w:szCs w:val="14"/>
                <w:rtl w:val="0"/>
              </w:rPr>
              <w:t xml:space="preserve">Contenido digital o contenido transmedia en circulación</w:t>
            </w:r>
          </w:p>
          <w:p w:rsidR="00000000" w:rsidDel="00000000" w:rsidP="00000000" w:rsidRDefault="00000000" w:rsidRPr="00000000" w14:paraId="00000051">
            <w:pPr>
              <w:widowControl w:val="0"/>
              <w:rPr>
                <w:rFonts w:ascii="Avenir" w:cs="Avenir" w:eastAsia="Avenir" w:hAnsi="Avenir"/>
                <w:sz w:val="14"/>
                <w:szCs w:val="14"/>
              </w:rPr>
            </w:pPr>
            <w:r w:rsidDel="00000000" w:rsidR="00000000" w:rsidRPr="00000000">
              <w:rPr>
                <w:rFonts w:ascii="Avenir" w:cs="Avenir" w:eastAsia="Avenir" w:hAnsi="Avenir"/>
                <w:sz w:val="14"/>
                <w:szCs w:val="14"/>
                <w:rtl w:val="0"/>
              </w:rPr>
              <w:t xml:space="preserve">o</w:t>
            </w:r>
          </w:p>
          <w:p w:rsidR="00000000" w:rsidDel="00000000" w:rsidP="00000000" w:rsidRDefault="00000000" w:rsidRPr="00000000" w14:paraId="00000052">
            <w:pPr>
              <w:widowControl w:val="0"/>
              <w:rPr>
                <w:rFonts w:ascii="Avenir" w:cs="Avenir" w:eastAsia="Avenir" w:hAnsi="Avenir"/>
                <w:sz w:val="14"/>
                <w:szCs w:val="14"/>
                <w:highlight w:val="white"/>
              </w:rPr>
            </w:pPr>
            <w:r w:rsidDel="00000000" w:rsidR="00000000" w:rsidRPr="00000000">
              <w:rPr>
                <w:rFonts w:ascii="Avenir" w:cs="Avenir" w:eastAsia="Avenir" w:hAnsi="Avenir"/>
                <w:sz w:val="14"/>
                <w:szCs w:val="14"/>
                <w:rtl w:val="0"/>
              </w:rPr>
              <w:t xml:space="preserve">Documento descriptivo que expone el proceso de apropiación social del conocimiento, acompañado de evidencias que permiten identificar las actividades realizadas y los resultados obtenidos a través del trabajo colaborativo. </w:t>
            </w:r>
            <w:r w:rsidDel="00000000" w:rsidR="00000000" w:rsidRPr="00000000">
              <w:rPr>
                <w:rtl w:val="0"/>
              </w:rPr>
            </w:r>
          </w:p>
          <w:p w:rsidR="00000000" w:rsidDel="00000000" w:rsidP="00000000" w:rsidRDefault="00000000" w:rsidRPr="00000000" w14:paraId="00000053">
            <w:pPr>
              <w:spacing w:line="240" w:lineRule="auto"/>
              <w:rPr>
                <w:rFonts w:ascii="Avenir" w:cs="Avenir" w:eastAsia="Avenir" w:hAnsi="Avenir"/>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4">
            <w:pPr>
              <w:jc w:val="center"/>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Obligatorio</w:t>
            </w:r>
          </w:p>
          <w:p w:rsidR="00000000" w:rsidDel="00000000" w:rsidP="00000000" w:rsidRDefault="00000000" w:rsidRPr="00000000" w14:paraId="00000055">
            <w:pPr>
              <w:spacing w:line="240" w:lineRule="auto"/>
              <w:jc w:val="center"/>
              <w:rPr>
                <w:rFonts w:ascii="Avenir" w:cs="Avenir" w:eastAsia="Avenir" w:hAnsi="Avenir"/>
                <w:color w:val="000000"/>
                <w:sz w:val="14"/>
                <w:szCs w:val="14"/>
              </w:rPr>
            </w:pPr>
            <w:r w:rsidDel="00000000" w:rsidR="00000000" w:rsidRPr="00000000">
              <w:rPr>
                <w:rFonts w:ascii="Avenir" w:cs="Avenir" w:eastAsia="Avenir" w:hAnsi="Avenir"/>
                <w:i w:val="1"/>
                <w:color w:val="ff0000"/>
                <w:sz w:val="14"/>
                <w:szCs w:val="14"/>
                <w:rtl w:val="0"/>
              </w:rPr>
              <w:t xml:space="preserve">Indicar el número y tipo de producto a alcanzar (ej: 1 podcast)</w:t>
            </w:r>
            <w:r w:rsidDel="00000000" w:rsidR="00000000" w:rsidRPr="00000000">
              <w:rPr>
                <w:rtl w:val="0"/>
              </w:rPr>
            </w:r>
          </w:p>
        </w:tc>
      </w:tr>
      <w:tr>
        <w:trPr>
          <w:cantSplit w:val="0"/>
          <w:trHeight w:val="113"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56">
            <w:pPr>
              <w:spacing w:line="240" w:lineRule="auto"/>
              <w:rPr>
                <w:rFonts w:ascii="Avenir" w:cs="Avenir" w:eastAsia="Avenir" w:hAnsi="Avenir"/>
                <w:sz w:val="14"/>
                <w:szCs w:val="14"/>
              </w:rPr>
            </w:pPr>
            <w:r w:rsidDel="00000000" w:rsidR="00000000" w:rsidRPr="00000000">
              <w:rPr>
                <w:rFonts w:ascii="Avenir" w:cs="Avenir" w:eastAsia="Avenir" w:hAnsi="Avenir"/>
                <w:sz w:val="14"/>
                <w:szCs w:val="14"/>
                <w:rtl w:val="0"/>
              </w:rPr>
              <w:t xml:space="preserve">Difusión del conocimiento</w:t>
            </w:r>
          </w:p>
        </w:tc>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57">
            <w:pPr>
              <w:spacing w:line="240" w:lineRule="auto"/>
              <w:rPr>
                <w:rFonts w:ascii="Avenir" w:cs="Avenir" w:eastAsia="Avenir" w:hAnsi="Avenir"/>
                <w:sz w:val="14"/>
                <w:szCs w:val="14"/>
              </w:rPr>
            </w:pPr>
            <w:r w:rsidDel="00000000" w:rsidR="00000000" w:rsidRPr="00000000">
              <w:rPr>
                <w:rFonts w:ascii="Avenir" w:cs="Avenir" w:eastAsia="Avenir" w:hAnsi="Avenir"/>
                <w:sz w:val="14"/>
                <w:szCs w:val="14"/>
                <w:rtl w:val="0"/>
              </w:rPr>
              <w:t xml:space="preserve">1 socialización de resultados en el Congreso Institucional de Investigaciones</w:t>
            </w:r>
          </w:p>
        </w:tc>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58">
            <w:pPr>
              <w:spacing w:line="240" w:lineRule="auto"/>
              <w:rPr>
                <w:rFonts w:ascii="Avenir" w:cs="Avenir" w:eastAsia="Avenir" w:hAnsi="Avenir"/>
                <w:sz w:val="14"/>
                <w:szCs w:val="14"/>
              </w:rPr>
            </w:pPr>
            <w:r w:rsidDel="00000000" w:rsidR="00000000" w:rsidRPr="00000000">
              <w:rPr>
                <w:rFonts w:ascii="Avenir" w:cs="Avenir" w:eastAsia="Avenir" w:hAnsi="Avenir"/>
                <w:sz w:val="14"/>
                <w:szCs w:val="14"/>
                <w:rtl w:val="0"/>
              </w:rPr>
              <w:t xml:space="preserve">Memorias de participación como ponente en evento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9">
            <w:pPr>
              <w:jc w:val="center"/>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Obligatorio</w:t>
            </w:r>
          </w:p>
          <w:p w:rsidR="00000000" w:rsidDel="00000000" w:rsidP="00000000" w:rsidRDefault="00000000" w:rsidRPr="00000000" w14:paraId="0000005A">
            <w:pPr>
              <w:spacing w:line="240" w:lineRule="auto"/>
              <w:jc w:val="center"/>
              <w:rPr>
                <w:rFonts w:ascii="Avenir" w:cs="Avenir" w:eastAsia="Avenir" w:hAnsi="Avenir"/>
                <w:color w:val="000000"/>
                <w:sz w:val="14"/>
                <w:szCs w:val="14"/>
              </w:rPr>
            </w:pPr>
            <w:r w:rsidDel="00000000" w:rsidR="00000000" w:rsidRPr="00000000">
              <w:rPr>
                <w:rFonts w:ascii="Avenir" w:cs="Avenir" w:eastAsia="Avenir" w:hAnsi="Avenir"/>
                <w:i w:val="1"/>
                <w:color w:val="ff0000"/>
                <w:sz w:val="14"/>
                <w:szCs w:val="14"/>
                <w:rtl w:val="0"/>
              </w:rPr>
              <w:t xml:space="preserve">Indicar el número y tipo de producto a alcanzar (ej: 1 participación como ponente en evento internacional)</w:t>
            </w:r>
            <w:r w:rsidDel="00000000" w:rsidR="00000000" w:rsidRPr="00000000">
              <w:rPr>
                <w:rtl w:val="0"/>
              </w:rPr>
            </w:r>
          </w:p>
        </w:tc>
      </w:tr>
      <w:tr>
        <w:trPr>
          <w:cantSplit w:val="0"/>
          <w:trHeight w:val="113"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5B">
            <w:pPr>
              <w:spacing w:line="240" w:lineRule="auto"/>
              <w:rPr>
                <w:rFonts w:ascii="Avenir" w:cs="Avenir" w:eastAsia="Avenir" w:hAnsi="Avenir"/>
                <w:sz w:val="14"/>
                <w:szCs w:val="14"/>
              </w:rPr>
            </w:pPr>
            <w:r w:rsidDel="00000000" w:rsidR="00000000" w:rsidRPr="00000000">
              <w:rPr>
                <w:rFonts w:ascii="Avenir" w:cs="Avenir" w:eastAsia="Avenir" w:hAnsi="Avenir"/>
                <w:sz w:val="14"/>
                <w:szCs w:val="14"/>
                <w:rtl w:val="0"/>
              </w:rPr>
              <w:t xml:space="preserve">Formación de recurso humano de la Universidad El Bosque</w:t>
            </w:r>
          </w:p>
        </w:tc>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5C">
            <w:pPr>
              <w:widowControl w:val="0"/>
              <w:rPr>
                <w:rFonts w:ascii="Avenir" w:cs="Avenir" w:eastAsia="Avenir" w:hAnsi="Avenir"/>
                <w:sz w:val="14"/>
                <w:szCs w:val="14"/>
              </w:rPr>
            </w:pPr>
            <w:r w:rsidDel="00000000" w:rsidR="00000000" w:rsidRPr="00000000">
              <w:rPr>
                <w:rFonts w:ascii="Avenir" w:cs="Avenir" w:eastAsia="Avenir" w:hAnsi="Avenir"/>
                <w:sz w:val="14"/>
                <w:szCs w:val="14"/>
                <w:rtl w:val="0"/>
              </w:rPr>
              <w:t xml:space="preserve">1 formación de estudiantes de maestría o especialidades médico quirúrgicas y odontológicas de la UEB o de pregrado de la UEB</w:t>
            </w:r>
          </w:p>
          <w:p w:rsidR="00000000" w:rsidDel="00000000" w:rsidP="00000000" w:rsidRDefault="00000000" w:rsidRPr="00000000" w14:paraId="0000005D">
            <w:pPr>
              <w:widowControl w:val="0"/>
              <w:rPr>
                <w:rFonts w:ascii="Avenir" w:cs="Avenir" w:eastAsia="Avenir" w:hAnsi="Avenir"/>
                <w:sz w:val="14"/>
                <w:szCs w:val="14"/>
              </w:rPr>
            </w:pPr>
            <w:r w:rsidDel="00000000" w:rsidR="00000000" w:rsidRPr="00000000">
              <w:rPr>
                <w:rFonts w:ascii="Avenir" w:cs="Avenir" w:eastAsia="Avenir" w:hAnsi="Avenir"/>
                <w:sz w:val="14"/>
                <w:szCs w:val="14"/>
                <w:rtl w:val="0"/>
              </w:rPr>
              <w:t xml:space="preserve">o </w:t>
            </w:r>
          </w:p>
          <w:p w:rsidR="00000000" w:rsidDel="00000000" w:rsidP="00000000" w:rsidRDefault="00000000" w:rsidRPr="00000000" w14:paraId="0000005E">
            <w:pPr>
              <w:spacing w:line="240" w:lineRule="auto"/>
              <w:rPr>
                <w:rFonts w:ascii="Avenir" w:cs="Avenir" w:eastAsia="Avenir" w:hAnsi="Avenir"/>
                <w:sz w:val="14"/>
                <w:szCs w:val="14"/>
              </w:rPr>
            </w:pPr>
            <w:r w:rsidDel="00000000" w:rsidR="00000000" w:rsidRPr="00000000">
              <w:rPr>
                <w:rFonts w:ascii="Avenir" w:cs="Avenir" w:eastAsia="Avenir" w:hAnsi="Avenir"/>
                <w:sz w:val="14"/>
                <w:szCs w:val="14"/>
                <w:rtl w:val="0"/>
              </w:rPr>
              <w:t xml:space="preserve">Vinculación de estudiantes de pregrado de mínimo un semillero de investigación de la UEB</w:t>
            </w:r>
            <w:r w:rsidDel="00000000" w:rsidR="00000000" w:rsidRPr="00000000">
              <w:rPr>
                <w:rFonts w:ascii="Avenir" w:cs="Avenir" w:eastAsia="Avenir" w:hAnsi="Avenir"/>
                <w:sz w:val="14"/>
                <w:szCs w:val="14"/>
                <w:vertAlign w:val="superscript"/>
              </w:rPr>
              <w:footnoteReference w:customMarkFollows="0" w:id="3"/>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rFonts w:ascii="Avenir" w:cs="Avenir" w:eastAsia="Avenir" w:hAnsi="Avenir"/>
                <w:sz w:val="14"/>
                <w:szCs w:val="14"/>
              </w:rPr>
            </w:pPr>
            <w:r w:rsidDel="00000000" w:rsidR="00000000" w:rsidRPr="00000000">
              <w:rPr>
                <w:rFonts w:ascii="Avenir" w:cs="Avenir" w:eastAsia="Avenir" w:hAnsi="Avenir"/>
                <w:sz w:val="14"/>
                <w:szCs w:val="14"/>
                <w:rtl w:val="0"/>
              </w:rPr>
              <w:t xml:space="preserve">Direcciones de trabajos de grado de maestría o de pregrado de la Universidad El Bosque (acta de grado o acta de sustentación del trabajo de grado en línea con el proyecto)</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Avenir" w:cs="Avenir" w:eastAsia="Avenir" w:hAnsi="Avenir"/>
                <w:sz w:val="14"/>
                <w:szCs w:val="14"/>
              </w:rPr>
            </w:pPr>
            <w:r w:rsidDel="00000000" w:rsidR="00000000" w:rsidRPr="00000000">
              <w:rPr>
                <w:rFonts w:ascii="Avenir" w:cs="Avenir" w:eastAsia="Avenir" w:hAnsi="Avenir"/>
                <w:sz w:val="14"/>
                <w:szCs w:val="14"/>
                <w:rtl w:val="0"/>
              </w:rPr>
              <w:t xml:space="preserve">o</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Avenir" w:cs="Avenir" w:eastAsia="Avenir" w:hAnsi="Avenir"/>
                <w:sz w:val="14"/>
                <w:szCs w:val="14"/>
              </w:rPr>
            </w:pPr>
            <w:r w:rsidDel="00000000" w:rsidR="00000000" w:rsidRPr="00000000">
              <w:rPr>
                <w:rFonts w:ascii="Avenir" w:cs="Avenir" w:eastAsia="Avenir" w:hAnsi="Avenir"/>
                <w:sz w:val="14"/>
                <w:szCs w:val="14"/>
                <w:rtl w:val="0"/>
              </w:rPr>
              <w:t xml:space="preserve">Informe aprobado la coordinación de investigaciones de la unidad académica a la cual se encuentra adscrito el semillero de investigación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2">
            <w:pPr>
              <w:jc w:val="center"/>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Obligatorio</w:t>
            </w:r>
          </w:p>
          <w:p w:rsidR="00000000" w:rsidDel="00000000" w:rsidP="00000000" w:rsidRDefault="00000000" w:rsidRPr="00000000" w14:paraId="00000063">
            <w:pPr>
              <w:spacing w:line="240" w:lineRule="auto"/>
              <w:jc w:val="center"/>
              <w:rPr>
                <w:rFonts w:ascii="Avenir" w:cs="Avenir" w:eastAsia="Avenir" w:hAnsi="Avenir"/>
                <w:color w:val="000000"/>
                <w:sz w:val="14"/>
                <w:szCs w:val="14"/>
              </w:rPr>
            </w:pPr>
            <w:r w:rsidDel="00000000" w:rsidR="00000000" w:rsidRPr="00000000">
              <w:rPr>
                <w:rFonts w:ascii="Avenir" w:cs="Avenir" w:eastAsia="Avenir" w:hAnsi="Avenir"/>
                <w:i w:val="1"/>
                <w:color w:val="ff0000"/>
                <w:sz w:val="14"/>
                <w:szCs w:val="14"/>
                <w:rtl w:val="0"/>
              </w:rPr>
              <w:t xml:space="preserve">Indicar el número y tipo de producto a alcanzar (ej: 1 trabajo de grado de estudiante de maestría)</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64">
            <w:pPr>
              <w:spacing w:line="240" w:lineRule="auto"/>
              <w:rPr>
                <w:rFonts w:ascii="Avenir" w:cs="Avenir" w:eastAsia="Avenir" w:hAnsi="Avenir"/>
                <w:sz w:val="14"/>
                <w:szCs w:val="14"/>
              </w:rPr>
            </w:pPr>
            <w:r w:rsidDel="00000000" w:rsidR="00000000" w:rsidRPr="00000000">
              <w:rPr>
                <w:rFonts w:ascii="Avenir" w:cs="Avenir" w:eastAsia="Avenir" w:hAnsi="Avenir"/>
                <w:sz w:val="14"/>
                <w:szCs w:val="14"/>
                <w:rtl w:val="0"/>
              </w:rPr>
              <w:t xml:space="preserve">Otros</w:t>
            </w:r>
          </w:p>
        </w:tc>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65">
            <w:pPr>
              <w:spacing w:line="240" w:lineRule="auto"/>
              <w:rPr>
                <w:rFonts w:ascii="Avenir" w:cs="Avenir" w:eastAsia="Avenir" w:hAnsi="Avenir"/>
                <w:sz w:val="14"/>
                <w:szCs w:val="14"/>
              </w:rPr>
            </w:pPr>
            <w:r w:rsidDel="00000000" w:rsidR="00000000" w:rsidRPr="00000000">
              <w:rPr>
                <w:rFonts w:ascii="Avenir" w:cs="Avenir" w:eastAsia="Avenir" w:hAnsi="Avenir"/>
                <w:sz w:val="14"/>
                <w:szCs w:val="14"/>
                <w:rtl w:val="0"/>
              </w:rPr>
              <w:t xml:space="preserve">1 nota técnica sobre el aporte a la solución del reto </w:t>
            </w:r>
          </w:p>
        </w:tc>
        <w:tc>
          <w:tcPr>
            <w:tcBorders>
              <w:top w:color="000000" w:space="0" w:sz="8" w:val="single"/>
              <w:left w:color="000000" w:space="0" w:sz="8" w:val="single"/>
              <w:bottom w:color="000000" w:space="0" w:sz="8" w:val="single"/>
              <w:right w:color="000000" w:space="0" w:sz="8" w:val="single"/>
            </w:tcBorders>
            <w:tcMar>
              <w:top w:w="20.0" w:type="dxa"/>
              <w:left w:w="20.0" w:type="dxa"/>
              <w:bottom w:w="140.0" w:type="dxa"/>
              <w:right w:w="20.0" w:type="dxa"/>
            </w:tcMar>
            <w:vAlign w:val="center"/>
          </w:tcPr>
          <w:p w:rsidR="00000000" w:rsidDel="00000000" w:rsidP="00000000" w:rsidRDefault="00000000" w:rsidRPr="00000000" w14:paraId="00000066">
            <w:pPr>
              <w:spacing w:line="240" w:lineRule="auto"/>
              <w:rPr>
                <w:rFonts w:ascii="Avenir" w:cs="Avenir" w:eastAsia="Avenir" w:hAnsi="Avenir"/>
                <w:color w:val="000000"/>
                <w:sz w:val="14"/>
                <w:szCs w:val="14"/>
              </w:rPr>
            </w:pPr>
            <w:r w:rsidDel="00000000" w:rsidR="00000000" w:rsidRPr="00000000">
              <w:rPr>
                <w:rFonts w:ascii="Avenir" w:cs="Avenir" w:eastAsia="Avenir" w:hAnsi="Avenir"/>
                <w:sz w:val="14"/>
                <w:szCs w:val="14"/>
                <w:rtl w:val="0"/>
              </w:rPr>
              <w:t xml:space="preserve">Nota técnica (de acuerdo con el formato definido)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7">
            <w:pPr>
              <w:jc w:val="center"/>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Obligatorio</w:t>
            </w:r>
          </w:p>
          <w:p w:rsidR="00000000" w:rsidDel="00000000" w:rsidP="00000000" w:rsidRDefault="00000000" w:rsidRPr="00000000" w14:paraId="00000068">
            <w:pPr>
              <w:spacing w:line="240" w:lineRule="auto"/>
              <w:jc w:val="center"/>
              <w:rPr>
                <w:rFonts w:ascii="Avenir" w:cs="Avenir" w:eastAsia="Avenir" w:hAnsi="Avenir"/>
                <w:color w:val="000000"/>
                <w:sz w:val="14"/>
                <w:szCs w:val="14"/>
              </w:rPr>
            </w:pPr>
            <w:r w:rsidDel="00000000" w:rsidR="00000000" w:rsidRPr="00000000">
              <w:rPr>
                <w:rFonts w:ascii="Avenir" w:cs="Avenir" w:eastAsia="Avenir" w:hAnsi="Avenir"/>
                <w:i w:val="1"/>
                <w:color w:val="ff0000"/>
                <w:sz w:val="14"/>
                <w:szCs w:val="14"/>
                <w:rtl w:val="0"/>
              </w:rPr>
              <w:t xml:space="preserve">Indicar el número y tipo de producto a alcanzar (ej: 3 semilleros vinculado)</w:t>
            </w:r>
            <w:r w:rsidDel="00000000" w:rsidR="00000000" w:rsidRPr="00000000">
              <w:rPr>
                <w:rtl w:val="0"/>
              </w:rPr>
            </w:r>
          </w:p>
        </w:tc>
      </w:tr>
    </w:tbl>
    <w:p w:rsidR="00000000" w:rsidDel="00000000" w:rsidP="00000000" w:rsidRDefault="00000000" w:rsidRPr="00000000" w14:paraId="00000069">
      <w:pPr>
        <w:ind w:left="0" w:firstLine="0"/>
        <w:rPr>
          <w:rFonts w:ascii="Avenir" w:cs="Avenir" w:eastAsia="Avenir" w:hAnsi="Avenir"/>
          <w:sz w:val="18"/>
          <w:szCs w:val="18"/>
        </w:rPr>
      </w:pPr>
      <w:r w:rsidDel="00000000" w:rsidR="00000000" w:rsidRPr="00000000">
        <w:rPr>
          <w:rtl w:val="0"/>
        </w:rPr>
      </w:r>
    </w:p>
    <w:tbl>
      <w:tblPr>
        <w:tblStyle w:val="Table14"/>
        <w:tblW w:w="10365.999999999993"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272"/>
        <w:gridCol w:w="272"/>
        <w:gridCol w:w="272"/>
        <w:gridCol w:w="272"/>
        <w:gridCol w:w="272"/>
        <w:gridCol w:w="272"/>
        <w:gridCol w:w="272"/>
        <w:gridCol w:w="272"/>
        <w:gridCol w:w="272"/>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tblGridChange w:id="0">
          <w:tblGrid>
            <w:gridCol w:w="1030"/>
            <w:gridCol w:w="272"/>
            <w:gridCol w:w="272"/>
            <w:gridCol w:w="272"/>
            <w:gridCol w:w="272"/>
            <w:gridCol w:w="272"/>
            <w:gridCol w:w="272"/>
            <w:gridCol w:w="272"/>
            <w:gridCol w:w="272"/>
            <w:gridCol w:w="272"/>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tblGrid>
        </w:tblGridChange>
      </w:tblGrid>
      <w:tr>
        <w:trPr>
          <w:cantSplit w:val="0"/>
          <w:trHeight w:val="417" w:hRule="atLeast"/>
          <w:tblHeader w:val="0"/>
        </w:trPr>
        <w:tc>
          <w:tcPr>
            <w:gridSpan w:val="31"/>
            <w:shd w:fill="8064a2" w:val="clear"/>
          </w:tcPr>
          <w:p w:rsidR="00000000" w:rsidDel="00000000" w:rsidP="00000000" w:rsidRDefault="00000000" w:rsidRPr="00000000" w14:paraId="0000006A">
            <w:pPr>
              <w:ind w:left="0" w:hanging="2"/>
              <w:jc w:val="center"/>
              <w:rPr>
                <w:rFonts w:ascii="Avenir" w:cs="Avenir" w:eastAsia="Avenir" w:hAnsi="Avenir"/>
                <w:b w:val="1"/>
                <w:color w:val="ffffff"/>
                <w:sz w:val="18"/>
                <w:szCs w:val="18"/>
              </w:rPr>
            </w:pPr>
            <w:r w:rsidDel="00000000" w:rsidR="00000000" w:rsidRPr="00000000">
              <w:rPr>
                <w:rFonts w:ascii="Avenir" w:cs="Avenir" w:eastAsia="Avenir" w:hAnsi="Avenir"/>
                <w:b w:val="1"/>
                <w:color w:val="ffffff"/>
                <w:sz w:val="18"/>
                <w:szCs w:val="18"/>
                <w:rtl w:val="0"/>
              </w:rPr>
              <w:t xml:space="preserve">13. CRONOGRAMA</w:t>
            </w:r>
          </w:p>
        </w:tc>
      </w:tr>
      <w:tr>
        <w:trPr>
          <w:cantSplit w:val="0"/>
          <w:tblHeader w:val="0"/>
        </w:trPr>
        <w:tc>
          <w:tcPr>
            <w:gridSpan w:val="31"/>
            <w:shd w:fill="auto" w:val="clear"/>
          </w:tcPr>
          <w:p w:rsidR="00000000" w:rsidDel="00000000" w:rsidP="00000000" w:rsidRDefault="00000000" w:rsidRPr="00000000" w14:paraId="00000089">
            <w:pPr>
              <w:jc w:val="center"/>
              <w:rPr>
                <w:rFonts w:ascii="Avenir" w:cs="Avenir" w:eastAsia="Avenir" w:hAnsi="Avenir"/>
                <w:b w:val="1"/>
                <w:sz w:val="14"/>
                <w:szCs w:val="14"/>
              </w:rPr>
            </w:pPr>
            <w:r w:rsidDel="00000000" w:rsidR="00000000" w:rsidRPr="00000000">
              <w:rPr>
                <w:rFonts w:ascii="Avenir" w:cs="Avenir" w:eastAsia="Avenir" w:hAnsi="Avenir"/>
                <w:i w:val="1"/>
                <w:color w:val="ff0000"/>
                <w:sz w:val="14"/>
                <w:szCs w:val="14"/>
                <w:rtl w:val="0"/>
              </w:rPr>
              <w:t xml:space="preserve">Liste las actividades que le permitirán ejecutar cada uno de los objetivos específicos, marcando los meses que considera necesitará para la realización de cada una. Puede ajustar el cronograma de acuerdo a sus necesidades. Adicione las filas necesarias de acuerdo al número de actividades planteadas</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A8">
            <w:pPr>
              <w:ind w:left="0" w:hanging="2"/>
              <w:jc w:val="center"/>
              <w:rPr>
                <w:rFonts w:ascii="Avenir" w:cs="Avenir" w:eastAsia="Avenir" w:hAnsi="Avenir"/>
                <w:b w:val="1"/>
                <w:sz w:val="18"/>
                <w:szCs w:val="18"/>
              </w:rPr>
            </w:pPr>
            <w:r w:rsidDel="00000000" w:rsidR="00000000" w:rsidRPr="00000000">
              <w:rPr>
                <w:rFonts w:ascii="Avenir" w:cs="Avenir" w:eastAsia="Avenir" w:hAnsi="Avenir"/>
                <w:b w:val="1"/>
                <w:sz w:val="18"/>
                <w:szCs w:val="18"/>
                <w:rtl w:val="0"/>
              </w:rPr>
              <w:t xml:space="preserve">Actividad</w:t>
            </w:r>
          </w:p>
        </w:tc>
        <w:tc>
          <w:tcPr>
            <w:gridSpan w:val="30"/>
          </w:tcPr>
          <w:p w:rsidR="00000000" w:rsidDel="00000000" w:rsidP="00000000" w:rsidRDefault="00000000" w:rsidRPr="00000000" w14:paraId="000000A9">
            <w:pPr>
              <w:ind w:left="0" w:hanging="2"/>
              <w:jc w:val="center"/>
              <w:rPr>
                <w:rFonts w:ascii="Avenir" w:cs="Avenir" w:eastAsia="Avenir" w:hAnsi="Avenir"/>
                <w:b w:val="1"/>
                <w:sz w:val="18"/>
                <w:szCs w:val="18"/>
              </w:rPr>
            </w:pPr>
            <w:r w:rsidDel="00000000" w:rsidR="00000000" w:rsidRPr="00000000">
              <w:rPr>
                <w:rFonts w:ascii="Avenir" w:cs="Avenir" w:eastAsia="Avenir" w:hAnsi="Avenir"/>
                <w:b w:val="1"/>
                <w:sz w:val="18"/>
                <w:szCs w:val="18"/>
                <w:rtl w:val="0"/>
              </w:rPr>
              <w:t xml:space="preserve">Meses</w:t>
            </w:r>
          </w:p>
        </w:tc>
      </w:tr>
      <w:tr>
        <w:trPr>
          <w:cantSplit w:val="0"/>
          <w:tblHeader w:val="0"/>
        </w:trPr>
        <w:tc>
          <w:tcPr>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sz w:val="18"/>
                <w:szCs w:val="18"/>
              </w:rPr>
            </w:pPr>
            <w:r w:rsidDel="00000000" w:rsidR="00000000" w:rsidRPr="00000000">
              <w:rPr>
                <w:rtl w:val="0"/>
              </w:rPr>
            </w:r>
          </w:p>
        </w:tc>
        <w:tc>
          <w:tcPr/>
          <w:p w:rsidR="00000000" w:rsidDel="00000000" w:rsidP="00000000" w:rsidRDefault="00000000" w:rsidRPr="00000000" w14:paraId="000000C8">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1</w:t>
            </w:r>
          </w:p>
        </w:tc>
        <w:tc>
          <w:tcPr/>
          <w:p w:rsidR="00000000" w:rsidDel="00000000" w:rsidP="00000000" w:rsidRDefault="00000000" w:rsidRPr="00000000" w14:paraId="000000C9">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2</w:t>
            </w:r>
          </w:p>
        </w:tc>
        <w:tc>
          <w:tcPr/>
          <w:p w:rsidR="00000000" w:rsidDel="00000000" w:rsidP="00000000" w:rsidRDefault="00000000" w:rsidRPr="00000000" w14:paraId="000000CA">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3</w:t>
            </w:r>
          </w:p>
        </w:tc>
        <w:tc>
          <w:tcPr/>
          <w:p w:rsidR="00000000" w:rsidDel="00000000" w:rsidP="00000000" w:rsidRDefault="00000000" w:rsidRPr="00000000" w14:paraId="000000CB">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4</w:t>
            </w:r>
          </w:p>
        </w:tc>
        <w:tc>
          <w:tcPr/>
          <w:p w:rsidR="00000000" w:rsidDel="00000000" w:rsidP="00000000" w:rsidRDefault="00000000" w:rsidRPr="00000000" w14:paraId="000000CC">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5</w:t>
            </w:r>
          </w:p>
        </w:tc>
        <w:tc>
          <w:tcPr/>
          <w:p w:rsidR="00000000" w:rsidDel="00000000" w:rsidP="00000000" w:rsidRDefault="00000000" w:rsidRPr="00000000" w14:paraId="000000CD">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6</w:t>
            </w:r>
          </w:p>
        </w:tc>
        <w:tc>
          <w:tcPr/>
          <w:p w:rsidR="00000000" w:rsidDel="00000000" w:rsidP="00000000" w:rsidRDefault="00000000" w:rsidRPr="00000000" w14:paraId="000000CE">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7</w:t>
            </w:r>
          </w:p>
        </w:tc>
        <w:tc>
          <w:tcPr>
            <w:vAlign w:val="center"/>
          </w:tcPr>
          <w:p w:rsidR="00000000" w:rsidDel="00000000" w:rsidP="00000000" w:rsidRDefault="00000000" w:rsidRPr="00000000" w14:paraId="000000CF">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8</w:t>
            </w:r>
          </w:p>
        </w:tc>
        <w:tc>
          <w:tcPr>
            <w:vAlign w:val="center"/>
          </w:tcPr>
          <w:p w:rsidR="00000000" w:rsidDel="00000000" w:rsidP="00000000" w:rsidRDefault="00000000" w:rsidRPr="00000000" w14:paraId="000000D0">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9</w:t>
            </w:r>
          </w:p>
        </w:tc>
        <w:tc>
          <w:tcPr>
            <w:vAlign w:val="center"/>
          </w:tcPr>
          <w:p w:rsidR="00000000" w:rsidDel="00000000" w:rsidP="00000000" w:rsidRDefault="00000000" w:rsidRPr="00000000" w14:paraId="000000D1">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10</w:t>
            </w:r>
          </w:p>
        </w:tc>
        <w:tc>
          <w:tcPr>
            <w:vAlign w:val="center"/>
          </w:tcPr>
          <w:p w:rsidR="00000000" w:rsidDel="00000000" w:rsidP="00000000" w:rsidRDefault="00000000" w:rsidRPr="00000000" w14:paraId="000000D2">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11</w:t>
            </w:r>
          </w:p>
        </w:tc>
        <w:tc>
          <w:tcPr>
            <w:vAlign w:val="center"/>
          </w:tcPr>
          <w:p w:rsidR="00000000" w:rsidDel="00000000" w:rsidP="00000000" w:rsidRDefault="00000000" w:rsidRPr="00000000" w14:paraId="000000D3">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12</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rPr>
                <w:rFonts w:ascii="Avenir" w:cs="Avenir" w:eastAsia="Avenir" w:hAnsi="Avenir"/>
                <w:sz w:val="10"/>
                <w:szCs w:val="10"/>
              </w:rPr>
            </w:pPr>
            <w:r w:rsidDel="00000000" w:rsidR="00000000" w:rsidRPr="00000000">
              <w:rPr>
                <w:rFonts w:ascii="Avenir" w:cs="Avenir" w:eastAsia="Avenir" w:hAnsi="Avenir"/>
                <w:sz w:val="10"/>
                <w:szCs w:val="10"/>
                <w:rtl w:val="0"/>
              </w:rPr>
              <w:t xml:space="preserve">13</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0" w:lineRule="auto"/>
              <w:rPr>
                <w:rFonts w:ascii="Avenir" w:cs="Avenir" w:eastAsia="Avenir" w:hAnsi="Avenir"/>
                <w:sz w:val="10"/>
                <w:szCs w:val="10"/>
              </w:rPr>
            </w:pPr>
            <w:r w:rsidDel="00000000" w:rsidR="00000000" w:rsidRPr="00000000">
              <w:rPr>
                <w:rFonts w:ascii="Avenir" w:cs="Avenir" w:eastAsia="Avenir" w:hAnsi="Avenir"/>
                <w:sz w:val="10"/>
                <w:szCs w:val="10"/>
                <w:rtl w:val="0"/>
              </w:rPr>
              <w:t xml:space="preserve">14</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rPr>
                <w:rFonts w:ascii="Avenir" w:cs="Avenir" w:eastAsia="Avenir" w:hAnsi="Avenir"/>
                <w:sz w:val="10"/>
                <w:szCs w:val="10"/>
              </w:rPr>
            </w:pPr>
            <w:r w:rsidDel="00000000" w:rsidR="00000000" w:rsidRPr="00000000">
              <w:rPr>
                <w:rFonts w:ascii="Avenir" w:cs="Avenir" w:eastAsia="Avenir" w:hAnsi="Avenir"/>
                <w:sz w:val="10"/>
                <w:szCs w:val="10"/>
                <w:rtl w:val="0"/>
              </w:rPr>
              <w:t xml:space="preserve">15</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rPr>
                <w:rFonts w:ascii="Avenir" w:cs="Avenir" w:eastAsia="Avenir" w:hAnsi="Avenir"/>
                <w:sz w:val="10"/>
                <w:szCs w:val="10"/>
              </w:rPr>
            </w:pPr>
            <w:r w:rsidDel="00000000" w:rsidR="00000000" w:rsidRPr="00000000">
              <w:rPr>
                <w:rFonts w:ascii="Avenir" w:cs="Avenir" w:eastAsia="Avenir" w:hAnsi="Avenir"/>
                <w:sz w:val="10"/>
                <w:szCs w:val="10"/>
                <w:rtl w:val="0"/>
              </w:rPr>
              <w:t xml:space="preserve">16</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rPr>
                <w:rFonts w:ascii="Avenir" w:cs="Avenir" w:eastAsia="Avenir" w:hAnsi="Avenir"/>
                <w:sz w:val="10"/>
                <w:szCs w:val="10"/>
              </w:rPr>
            </w:pPr>
            <w:r w:rsidDel="00000000" w:rsidR="00000000" w:rsidRPr="00000000">
              <w:rPr>
                <w:rFonts w:ascii="Avenir" w:cs="Avenir" w:eastAsia="Avenir" w:hAnsi="Avenir"/>
                <w:sz w:val="10"/>
                <w:szCs w:val="10"/>
                <w:rtl w:val="0"/>
              </w:rPr>
              <w:t xml:space="preserve">17</w:t>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rPr>
                <w:rFonts w:ascii="Avenir" w:cs="Avenir" w:eastAsia="Avenir" w:hAnsi="Avenir"/>
                <w:sz w:val="10"/>
                <w:szCs w:val="10"/>
              </w:rPr>
            </w:pPr>
            <w:r w:rsidDel="00000000" w:rsidR="00000000" w:rsidRPr="00000000">
              <w:rPr>
                <w:rFonts w:ascii="Avenir" w:cs="Avenir" w:eastAsia="Avenir" w:hAnsi="Avenir"/>
                <w:sz w:val="10"/>
                <w:szCs w:val="10"/>
                <w:rtl w:val="0"/>
              </w:rPr>
              <w:t xml:space="preserve">18</w:t>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rPr>
                <w:rFonts w:ascii="Avenir" w:cs="Avenir" w:eastAsia="Avenir" w:hAnsi="Avenir"/>
                <w:sz w:val="10"/>
                <w:szCs w:val="10"/>
              </w:rPr>
            </w:pPr>
            <w:r w:rsidDel="00000000" w:rsidR="00000000" w:rsidRPr="00000000">
              <w:rPr>
                <w:rFonts w:ascii="Avenir" w:cs="Avenir" w:eastAsia="Avenir" w:hAnsi="Avenir"/>
                <w:sz w:val="10"/>
                <w:szCs w:val="10"/>
                <w:rtl w:val="0"/>
              </w:rPr>
              <w:t xml:space="preserve">19</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40" w:lineRule="auto"/>
              <w:rPr>
                <w:rFonts w:ascii="Avenir" w:cs="Avenir" w:eastAsia="Avenir" w:hAnsi="Avenir"/>
                <w:sz w:val="10"/>
                <w:szCs w:val="10"/>
              </w:rPr>
            </w:pPr>
            <w:r w:rsidDel="00000000" w:rsidR="00000000" w:rsidRPr="00000000">
              <w:rPr>
                <w:rFonts w:ascii="Avenir" w:cs="Avenir" w:eastAsia="Avenir" w:hAnsi="Avenir"/>
                <w:sz w:val="10"/>
                <w:szCs w:val="10"/>
                <w:rtl w:val="0"/>
              </w:rPr>
              <w:t xml:space="preserve">20</w:t>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rPr>
                <w:rFonts w:ascii="Avenir" w:cs="Avenir" w:eastAsia="Avenir" w:hAnsi="Avenir"/>
                <w:sz w:val="10"/>
                <w:szCs w:val="10"/>
              </w:rPr>
            </w:pPr>
            <w:r w:rsidDel="00000000" w:rsidR="00000000" w:rsidRPr="00000000">
              <w:rPr>
                <w:rFonts w:ascii="Avenir" w:cs="Avenir" w:eastAsia="Avenir" w:hAnsi="Avenir"/>
                <w:sz w:val="10"/>
                <w:szCs w:val="10"/>
                <w:rtl w:val="0"/>
              </w:rPr>
              <w:t xml:space="preserve">21</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rPr>
                <w:rFonts w:ascii="Avenir" w:cs="Avenir" w:eastAsia="Avenir" w:hAnsi="Avenir"/>
                <w:sz w:val="10"/>
                <w:szCs w:val="10"/>
              </w:rPr>
            </w:pPr>
            <w:r w:rsidDel="00000000" w:rsidR="00000000" w:rsidRPr="00000000">
              <w:rPr>
                <w:rFonts w:ascii="Avenir" w:cs="Avenir" w:eastAsia="Avenir" w:hAnsi="Avenir"/>
                <w:sz w:val="10"/>
                <w:szCs w:val="10"/>
                <w:rtl w:val="0"/>
              </w:rPr>
              <w:t xml:space="preserve">22</w:t>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40" w:lineRule="auto"/>
              <w:rPr>
                <w:rFonts w:ascii="Avenir" w:cs="Avenir" w:eastAsia="Avenir" w:hAnsi="Avenir"/>
                <w:sz w:val="10"/>
                <w:szCs w:val="10"/>
              </w:rPr>
            </w:pPr>
            <w:r w:rsidDel="00000000" w:rsidR="00000000" w:rsidRPr="00000000">
              <w:rPr>
                <w:rFonts w:ascii="Avenir" w:cs="Avenir" w:eastAsia="Avenir" w:hAnsi="Avenir"/>
                <w:sz w:val="10"/>
                <w:szCs w:val="10"/>
                <w:rtl w:val="0"/>
              </w:rPr>
              <w:t xml:space="preserve">23</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40" w:lineRule="auto"/>
              <w:rPr>
                <w:rFonts w:ascii="Avenir" w:cs="Avenir" w:eastAsia="Avenir" w:hAnsi="Avenir"/>
                <w:sz w:val="10"/>
                <w:szCs w:val="10"/>
              </w:rPr>
            </w:pPr>
            <w:r w:rsidDel="00000000" w:rsidR="00000000" w:rsidRPr="00000000">
              <w:rPr>
                <w:rFonts w:ascii="Avenir" w:cs="Avenir" w:eastAsia="Avenir" w:hAnsi="Avenir"/>
                <w:sz w:val="10"/>
                <w:szCs w:val="10"/>
                <w:rtl w:val="0"/>
              </w:rPr>
              <w:t xml:space="preserve">24</w:t>
            </w:r>
          </w:p>
        </w:tc>
        <w:tc>
          <w:tcPr/>
          <w:p w:rsidR="00000000" w:rsidDel="00000000" w:rsidP="00000000" w:rsidRDefault="00000000" w:rsidRPr="00000000" w14:paraId="000000E0">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25</w:t>
            </w:r>
          </w:p>
        </w:tc>
        <w:tc>
          <w:tcPr/>
          <w:p w:rsidR="00000000" w:rsidDel="00000000" w:rsidP="00000000" w:rsidRDefault="00000000" w:rsidRPr="00000000" w14:paraId="000000E1">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26</w:t>
            </w:r>
          </w:p>
        </w:tc>
        <w:tc>
          <w:tcPr/>
          <w:p w:rsidR="00000000" w:rsidDel="00000000" w:rsidP="00000000" w:rsidRDefault="00000000" w:rsidRPr="00000000" w14:paraId="000000E2">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27</w:t>
            </w:r>
          </w:p>
        </w:tc>
        <w:tc>
          <w:tcPr/>
          <w:p w:rsidR="00000000" w:rsidDel="00000000" w:rsidP="00000000" w:rsidRDefault="00000000" w:rsidRPr="00000000" w14:paraId="000000E3">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28</w:t>
            </w:r>
          </w:p>
        </w:tc>
        <w:tc>
          <w:tcPr/>
          <w:p w:rsidR="00000000" w:rsidDel="00000000" w:rsidP="00000000" w:rsidRDefault="00000000" w:rsidRPr="00000000" w14:paraId="000000E4">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29</w:t>
            </w:r>
          </w:p>
        </w:tc>
        <w:tc>
          <w:tcPr/>
          <w:p w:rsidR="00000000" w:rsidDel="00000000" w:rsidP="00000000" w:rsidRDefault="00000000" w:rsidRPr="00000000" w14:paraId="000000E5">
            <w:pPr>
              <w:rPr>
                <w:rFonts w:ascii="Avenir" w:cs="Avenir" w:eastAsia="Avenir" w:hAnsi="Avenir"/>
                <w:sz w:val="10"/>
                <w:szCs w:val="10"/>
              </w:rPr>
            </w:pPr>
            <w:r w:rsidDel="00000000" w:rsidR="00000000" w:rsidRPr="00000000">
              <w:rPr>
                <w:rFonts w:ascii="Avenir" w:cs="Avenir" w:eastAsia="Avenir" w:hAnsi="Avenir"/>
                <w:sz w:val="10"/>
                <w:szCs w:val="10"/>
                <w:rtl w:val="0"/>
              </w:rPr>
              <w:t xml:space="preserve">30</w:t>
            </w:r>
          </w:p>
        </w:tc>
      </w:tr>
      <w:tr>
        <w:trPr>
          <w:cantSplit w:val="0"/>
          <w:tblHeader w:val="0"/>
        </w:trPr>
        <w:tc>
          <w:tcPr/>
          <w:p w:rsidR="00000000" w:rsidDel="00000000" w:rsidP="00000000" w:rsidRDefault="00000000" w:rsidRPr="00000000" w14:paraId="000000E6">
            <w:pPr>
              <w:ind w:left="0" w:hanging="2"/>
              <w:rPr>
                <w:rFonts w:ascii="Avenir" w:cs="Avenir" w:eastAsia="Avenir" w:hAnsi="Avenir"/>
                <w:sz w:val="18"/>
                <w:szCs w:val="18"/>
              </w:rPr>
            </w:pPr>
            <w:r w:rsidDel="00000000" w:rsidR="00000000" w:rsidRPr="00000000">
              <w:rPr>
                <w:rFonts w:ascii="Avenir" w:cs="Avenir" w:eastAsia="Avenir" w:hAnsi="Avenir"/>
                <w:sz w:val="18"/>
                <w:szCs w:val="18"/>
                <w:rtl w:val="0"/>
              </w:rPr>
              <w:t xml:space="preserve">1. </w:t>
            </w:r>
          </w:p>
        </w:tc>
        <w:tc>
          <w:tcPr/>
          <w:p w:rsidR="00000000" w:rsidDel="00000000" w:rsidP="00000000" w:rsidRDefault="00000000" w:rsidRPr="00000000" w14:paraId="000000E7">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E8">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E9">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EA">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EB">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EC">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ED">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EE">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EF">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0">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1">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2">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3">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4">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5">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6">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7">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8">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9">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A">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B">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C">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D">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E">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0FF">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0">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1">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2">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3">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4">
            <w:pPr>
              <w:ind w:left="0" w:hanging="2"/>
              <w:rPr>
                <w:rFonts w:ascii="Avenir" w:cs="Avenir" w:eastAsia="Avenir" w:hAnsi="Aveni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05">
            <w:pPr>
              <w:ind w:left="0" w:hanging="2"/>
              <w:rPr>
                <w:rFonts w:ascii="Avenir" w:cs="Avenir" w:eastAsia="Avenir" w:hAnsi="Avenir"/>
                <w:sz w:val="18"/>
                <w:szCs w:val="18"/>
              </w:rPr>
            </w:pPr>
            <w:r w:rsidDel="00000000" w:rsidR="00000000" w:rsidRPr="00000000">
              <w:rPr>
                <w:rFonts w:ascii="Avenir" w:cs="Avenir" w:eastAsia="Avenir" w:hAnsi="Avenir"/>
                <w:sz w:val="18"/>
                <w:szCs w:val="18"/>
                <w:rtl w:val="0"/>
              </w:rPr>
              <w:t xml:space="preserve">2.</w:t>
            </w:r>
          </w:p>
        </w:tc>
        <w:tc>
          <w:tcPr/>
          <w:p w:rsidR="00000000" w:rsidDel="00000000" w:rsidP="00000000" w:rsidRDefault="00000000" w:rsidRPr="00000000" w14:paraId="00000106">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7">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8">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9">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A">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B">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C">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D">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E">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0F">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0">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1">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2">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3">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4">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5">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6">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7">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8">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9">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A">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B">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C">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D">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E">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1F">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0">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1">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2">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3">
            <w:pPr>
              <w:ind w:left="0" w:hanging="2"/>
              <w:rPr>
                <w:rFonts w:ascii="Avenir" w:cs="Avenir" w:eastAsia="Avenir" w:hAnsi="Aveni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24">
            <w:pPr>
              <w:ind w:left="0" w:hanging="2"/>
              <w:rPr>
                <w:rFonts w:ascii="Avenir" w:cs="Avenir" w:eastAsia="Avenir" w:hAnsi="Avenir"/>
                <w:sz w:val="18"/>
                <w:szCs w:val="18"/>
              </w:rPr>
            </w:pPr>
            <w:r w:rsidDel="00000000" w:rsidR="00000000" w:rsidRPr="00000000">
              <w:rPr>
                <w:rFonts w:ascii="Avenir" w:cs="Avenir" w:eastAsia="Avenir" w:hAnsi="Avenir"/>
                <w:sz w:val="18"/>
                <w:szCs w:val="18"/>
                <w:rtl w:val="0"/>
              </w:rPr>
              <w:t xml:space="preserve">3. </w:t>
            </w:r>
          </w:p>
        </w:tc>
        <w:tc>
          <w:tcPr/>
          <w:p w:rsidR="00000000" w:rsidDel="00000000" w:rsidP="00000000" w:rsidRDefault="00000000" w:rsidRPr="00000000" w14:paraId="00000125">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6">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7">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8">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9">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A">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B">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C">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D">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E">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2F">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0">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1">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2">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3">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4">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5">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6">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7">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8">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9">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A">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B">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C">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D">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E">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3F">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0">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1">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2">
            <w:pPr>
              <w:ind w:left="0" w:hanging="2"/>
              <w:rPr>
                <w:rFonts w:ascii="Avenir" w:cs="Avenir" w:eastAsia="Avenir" w:hAnsi="Aveni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43">
            <w:pPr>
              <w:ind w:left="0" w:hanging="2"/>
              <w:rPr>
                <w:rFonts w:ascii="Avenir" w:cs="Avenir" w:eastAsia="Avenir" w:hAnsi="Avenir"/>
                <w:sz w:val="18"/>
                <w:szCs w:val="18"/>
              </w:rPr>
            </w:pPr>
            <w:r w:rsidDel="00000000" w:rsidR="00000000" w:rsidRPr="00000000">
              <w:rPr>
                <w:rFonts w:ascii="Avenir" w:cs="Avenir" w:eastAsia="Avenir" w:hAnsi="Avenir"/>
                <w:sz w:val="18"/>
                <w:szCs w:val="18"/>
                <w:rtl w:val="0"/>
              </w:rPr>
              <w:t xml:space="preserve">X</w:t>
            </w:r>
          </w:p>
        </w:tc>
        <w:tc>
          <w:tcPr/>
          <w:p w:rsidR="00000000" w:rsidDel="00000000" w:rsidP="00000000" w:rsidRDefault="00000000" w:rsidRPr="00000000" w14:paraId="00000144">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5">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6">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7">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8">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9">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A">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B">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C">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D">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E">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4F">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0">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1">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2">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3">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4">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5">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6">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7">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8">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9">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A">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B">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C">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D">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E">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5F">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60">
            <w:pPr>
              <w:ind w:left="0" w:hanging="2"/>
              <w:rPr>
                <w:rFonts w:ascii="Avenir" w:cs="Avenir" w:eastAsia="Avenir" w:hAnsi="Avenir"/>
                <w:sz w:val="18"/>
                <w:szCs w:val="18"/>
              </w:rPr>
            </w:pPr>
            <w:r w:rsidDel="00000000" w:rsidR="00000000" w:rsidRPr="00000000">
              <w:rPr>
                <w:rtl w:val="0"/>
              </w:rPr>
            </w:r>
          </w:p>
        </w:tc>
        <w:tc>
          <w:tcPr/>
          <w:p w:rsidR="00000000" w:rsidDel="00000000" w:rsidP="00000000" w:rsidRDefault="00000000" w:rsidRPr="00000000" w14:paraId="00000161">
            <w:pPr>
              <w:ind w:left="0" w:hanging="2"/>
              <w:rPr>
                <w:rFonts w:ascii="Avenir" w:cs="Avenir" w:eastAsia="Avenir" w:hAnsi="Avenir"/>
                <w:sz w:val="18"/>
                <w:szCs w:val="18"/>
              </w:rPr>
            </w:pPr>
            <w:r w:rsidDel="00000000" w:rsidR="00000000" w:rsidRPr="00000000">
              <w:rPr>
                <w:rtl w:val="0"/>
              </w:rPr>
            </w:r>
          </w:p>
        </w:tc>
      </w:tr>
    </w:tbl>
    <w:p w:rsidR="00000000" w:rsidDel="00000000" w:rsidP="00000000" w:rsidRDefault="00000000" w:rsidRPr="00000000" w14:paraId="00000162">
      <w:pPr>
        <w:ind w:left="0" w:hanging="2"/>
        <w:rPr>
          <w:rFonts w:ascii="Avenir" w:cs="Avenir" w:eastAsia="Avenir" w:hAnsi="Avenir"/>
          <w:sz w:val="18"/>
          <w:szCs w:val="18"/>
        </w:rPr>
      </w:pPr>
      <w:r w:rsidDel="00000000" w:rsidR="00000000" w:rsidRPr="00000000">
        <w:rPr>
          <w:rtl w:val="0"/>
        </w:rPr>
      </w:r>
    </w:p>
    <w:p w:rsidR="00000000" w:rsidDel="00000000" w:rsidP="00000000" w:rsidRDefault="00000000" w:rsidRPr="00000000" w14:paraId="00000163">
      <w:pPr>
        <w:ind w:left="0" w:hanging="2"/>
        <w:rPr>
          <w:rFonts w:ascii="Avenir" w:cs="Avenir" w:eastAsia="Avenir" w:hAnsi="Avenir"/>
          <w:sz w:val="18"/>
          <w:szCs w:val="18"/>
        </w:rPr>
      </w:pPr>
      <w:r w:rsidDel="00000000" w:rsidR="00000000" w:rsidRPr="00000000">
        <w:rPr>
          <w:rtl w:val="0"/>
        </w:rPr>
      </w:r>
    </w:p>
    <w:tbl>
      <w:tblPr>
        <w:tblStyle w:val="Table15"/>
        <w:tblW w:w="10206.0" w:type="dxa"/>
        <w:jc w:val="left"/>
        <w:tblInd w:w="-5.0" w:type="dxa"/>
        <w:tblBorders>
          <w:top w:color="92d050" w:space="0" w:sz="4" w:val="single"/>
          <w:left w:color="92d050" w:space="0" w:sz="4" w:val="single"/>
          <w:bottom w:color="92d050" w:space="0" w:sz="4" w:val="single"/>
          <w:right w:color="92d050" w:space="0" w:sz="4" w:val="single"/>
          <w:insideH w:color="92d050" w:space="0" w:sz="4" w:val="single"/>
          <w:insideV w:color="92d050" w:space="0" w:sz="4" w:val="single"/>
        </w:tblBorders>
        <w:tblLayout w:type="fixed"/>
        <w:tblLook w:val="0000"/>
      </w:tblPr>
      <w:tblGrid>
        <w:gridCol w:w="10206"/>
        <w:tblGridChange w:id="0">
          <w:tblGrid>
            <w:gridCol w:w="102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8064a2" w:val="clear"/>
          </w:tcPr>
          <w:p w:rsidR="00000000" w:rsidDel="00000000" w:rsidP="00000000" w:rsidRDefault="00000000" w:rsidRPr="00000000" w14:paraId="00000164">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b w:val="1"/>
                <w:color w:val="ffffff"/>
                <w:sz w:val="18"/>
                <w:szCs w:val="18"/>
              </w:rPr>
            </w:pPr>
            <w:r w:rsidDel="00000000" w:rsidR="00000000" w:rsidRPr="00000000">
              <w:rPr>
                <w:rFonts w:ascii="Avenir" w:cs="Avenir" w:eastAsia="Avenir" w:hAnsi="Avenir"/>
                <w:b w:val="1"/>
                <w:color w:val="ffffff"/>
                <w:sz w:val="18"/>
                <w:szCs w:val="18"/>
                <w:rtl w:val="0"/>
              </w:rPr>
              <w:t xml:space="preserve">14. PRESUPUESTO GENERAL </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line="240" w:lineRule="auto"/>
              <w:rPr>
                <w:rFonts w:ascii="Avenir" w:cs="Avenir" w:eastAsia="Avenir" w:hAnsi="Avenir"/>
                <w:i w:val="1"/>
                <w:color w:val="ff0000"/>
                <w:sz w:val="14"/>
                <w:szCs w:val="14"/>
              </w:rPr>
            </w:pPr>
            <w:r w:rsidDel="00000000" w:rsidR="00000000" w:rsidRPr="00000000">
              <w:rPr>
                <w:rFonts w:ascii="Avenir" w:cs="Avenir" w:eastAsia="Avenir" w:hAnsi="Avenir"/>
                <w:i w:val="1"/>
                <w:color w:val="ff0000"/>
                <w:sz w:val="14"/>
                <w:szCs w:val="14"/>
                <w:rtl w:val="0"/>
              </w:rPr>
              <w:t xml:space="preserve">Adjunte una captura de pantalla de la primera pestaña del formato Excel correspondiente al presupuesto global de la propuesta (sin el encabezado). </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40" w:lineRule="auto"/>
              <w:rPr>
                <w:rFonts w:ascii="Avenir" w:cs="Avenir" w:eastAsia="Avenir" w:hAnsi="Avenir"/>
                <w:color w:val="ff0000"/>
                <w:sz w:val="14"/>
                <w:szCs w:val="14"/>
              </w:rPr>
            </w:pPr>
            <w:bookmarkStart w:colFirst="0" w:colLast="0" w:name="_heading=h.gjdgxs" w:id="2"/>
            <w:bookmarkEnd w:id="2"/>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line="240" w:lineRule="auto"/>
              <w:rPr>
                <w:rFonts w:ascii="Avenir" w:cs="Avenir" w:eastAsia="Avenir" w:hAnsi="Avenir"/>
                <w:color w:val="ff0000"/>
                <w:sz w:val="14"/>
                <w:szCs w:val="14"/>
              </w:rPr>
            </w:pPr>
            <w:r w:rsidDel="00000000" w:rsidR="00000000" w:rsidRPr="00000000">
              <w:rPr>
                <w:rFonts w:ascii="Avenir" w:cs="Avenir" w:eastAsia="Avenir" w:hAnsi="Avenir"/>
                <w:color w:val="ff0000"/>
                <w:sz w:val="14"/>
                <w:szCs w:val="14"/>
                <w:rtl w:val="0"/>
              </w:rPr>
              <w:t xml:space="preserve">Por ejemplo: </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line="240" w:lineRule="auto"/>
              <w:ind w:left="0" w:hanging="2"/>
              <w:rPr>
                <w:rFonts w:ascii="Avenir" w:cs="Avenir" w:eastAsia="Avenir" w:hAnsi="Avenir"/>
                <w:color w:val="ff0000"/>
                <w:sz w:val="18"/>
                <w:szCs w:val="18"/>
              </w:rPr>
            </w:pPr>
            <w:r w:rsidDel="00000000" w:rsidR="00000000" w:rsidRPr="00000000">
              <w:rPr>
                <w:rFonts w:ascii="Avenir" w:cs="Avenir" w:eastAsia="Avenir" w:hAnsi="Avenir"/>
                <w:color w:val="ff0000"/>
                <w:sz w:val="18"/>
                <w:szCs w:val="18"/>
              </w:rPr>
              <w:drawing>
                <wp:inline distB="114300" distT="114300" distL="114300" distR="114300">
                  <wp:extent cx="6310313" cy="1524000"/>
                  <wp:effectExtent b="0" l="0" r="0" t="0"/>
                  <wp:docPr id="201989898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310313"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line="240" w:lineRule="auto"/>
              <w:ind w:left="0" w:hanging="2"/>
              <w:rPr>
                <w:rFonts w:ascii="Avenir" w:cs="Avenir" w:eastAsia="Avenir" w:hAnsi="Avenir"/>
                <w:color w:val="ff0000"/>
                <w:sz w:val="18"/>
                <w:szCs w:val="18"/>
              </w:rPr>
            </w:pPr>
            <w:r w:rsidDel="00000000" w:rsidR="00000000" w:rsidRPr="00000000">
              <w:rPr>
                <w:rtl w:val="0"/>
              </w:rPr>
            </w:r>
          </w:p>
        </w:tc>
      </w:tr>
    </w:tbl>
    <w:p w:rsidR="00000000" w:rsidDel="00000000" w:rsidP="00000000" w:rsidRDefault="00000000" w:rsidRPr="00000000" w14:paraId="0000016A">
      <w:pPr>
        <w:pBdr>
          <w:top w:space="0" w:sz="0" w:val="nil"/>
          <w:left w:space="0" w:sz="0" w:val="nil"/>
          <w:bottom w:space="0" w:sz="0" w:val="nil"/>
          <w:right w:space="0" w:sz="0" w:val="nil"/>
          <w:between w:space="0" w:sz="0" w:val="nil"/>
        </w:pBdr>
        <w:spacing w:line="240" w:lineRule="auto"/>
        <w:ind w:left="0" w:firstLine="0"/>
        <w:rPr>
          <w:rFonts w:ascii="Avenir" w:cs="Avenir" w:eastAsia="Avenir" w:hAnsi="Avenir"/>
          <w:color w:val="000000"/>
          <w:sz w:val="18"/>
          <w:szCs w:val="18"/>
        </w:rPr>
      </w:pPr>
      <w:r w:rsidDel="00000000" w:rsidR="00000000" w:rsidRPr="00000000">
        <w:rPr>
          <w:rtl w:val="0"/>
        </w:rPr>
      </w:r>
    </w:p>
    <w:tbl>
      <w:tblPr>
        <w:tblStyle w:val="Table16"/>
        <w:tblW w:w="10206.0" w:type="dxa"/>
        <w:jc w:val="left"/>
        <w:tblInd w:w="-5.0" w:type="dxa"/>
        <w:tblBorders>
          <w:top w:color="92d050" w:space="0" w:sz="4" w:val="single"/>
          <w:left w:color="92d050" w:space="0" w:sz="4" w:val="single"/>
          <w:bottom w:color="92d050" w:space="0" w:sz="4" w:val="single"/>
          <w:right w:color="92d050" w:space="0" w:sz="4" w:val="single"/>
          <w:insideH w:color="92d050" w:space="0" w:sz="4" w:val="single"/>
          <w:insideV w:color="92d050" w:space="0" w:sz="4" w:val="single"/>
        </w:tblBorders>
        <w:tblLayout w:type="fixed"/>
        <w:tblLook w:val="0000"/>
      </w:tblPr>
      <w:tblGrid>
        <w:gridCol w:w="10206"/>
        <w:tblGridChange w:id="0">
          <w:tblGrid>
            <w:gridCol w:w="1020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8064a2" w:val="clear"/>
          </w:tcPr>
          <w:p w:rsidR="00000000" w:rsidDel="00000000" w:rsidP="00000000" w:rsidRDefault="00000000" w:rsidRPr="00000000" w14:paraId="0000016B">
            <w:pPr>
              <w:pBdr>
                <w:top w:space="0" w:sz="0" w:val="nil"/>
                <w:left w:space="0" w:sz="0" w:val="nil"/>
                <w:bottom w:space="0" w:sz="0" w:val="nil"/>
                <w:right w:space="0" w:sz="0" w:val="nil"/>
                <w:between w:space="0" w:sz="0" w:val="nil"/>
              </w:pBdr>
              <w:shd w:fill="8064a2" w:val="clear"/>
              <w:spacing w:line="240" w:lineRule="auto"/>
              <w:ind w:left="0" w:hanging="2"/>
              <w:jc w:val="center"/>
              <w:rPr>
                <w:rFonts w:ascii="Avenir" w:cs="Avenir" w:eastAsia="Avenir" w:hAnsi="Avenir"/>
                <w:color w:val="ffffff"/>
                <w:sz w:val="18"/>
                <w:szCs w:val="18"/>
              </w:rPr>
            </w:pPr>
            <w:r w:rsidDel="00000000" w:rsidR="00000000" w:rsidRPr="00000000">
              <w:rPr>
                <w:rFonts w:ascii="Avenir" w:cs="Avenir" w:eastAsia="Avenir" w:hAnsi="Avenir"/>
                <w:b w:val="1"/>
                <w:color w:val="ffffff"/>
                <w:sz w:val="18"/>
                <w:szCs w:val="18"/>
                <w:rtl w:val="0"/>
              </w:rPr>
              <w:t xml:space="preserve">15. REFERENCIAS BIBLIOGRÁFICAS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line="240" w:lineRule="auto"/>
              <w:rPr>
                <w:rFonts w:ascii="Avenir" w:cs="Avenir" w:eastAsia="Avenir" w:hAnsi="Avenir"/>
                <w:color w:val="ff0000"/>
                <w:sz w:val="14"/>
                <w:szCs w:val="14"/>
              </w:rPr>
            </w:pPr>
            <w:r w:rsidDel="00000000" w:rsidR="00000000" w:rsidRPr="00000000">
              <w:rPr>
                <w:rFonts w:ascii="Avenir" w:cs="Avenir" w:eastAsia="Avenir" w:hAnsi="Avenir"/>
                <w:i w:val="1"/>
                <w:color w:val="ff0000"/>
                <w:sz w:val="14"/>
                <w:szCs w:val="14"/>
                <w:rtl w:val="0"/>
              </w:rPr>
              <w:t xml:space="preserve">Liste las referencias bibliográficas consultadas para dar el soporte teórico a la propuesta de investigación, y que se encuentren citadas dentro del escrito. Recuerde elegir y mantener un estilo bibliográfico estándar. Se sugiere el uso de softwares especializados de referenciación (ej: EndNote, WorkRef, Mendeley, entre otros).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40" w:lineRule="auto"/>
              <w:rPr>
                <w:rFonts w:ascii="Avenir" w:cs="Avenir" w:eastAsia="Avenir" w:hAnsi="Avenir"/>
                <w:i w:val="1"/>
                <w:color w:val="ff0000"/>
                <w:sz w:val="14"/>
                <w:szCs w:val="14"/>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line="240" w:lineRule="auto"/>
              <w:rPr>
                <w:rFonts w:ascii="Avenir" w:cs="Avenir" w:eastAsia="Avenir" w:hAnsi="Avenir"/>
                <w:i w:val="1"/>
                <w:color w:val="ff0000"/>
                <w:sz w:val="14"/>
                <w:szCs w:val="14"/>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line="240" w:lineRule="auto"/>
              <w:rPr>
                <w:rFonts w:ascii="Avenir" w:cs="Avenir" w:eastAsia="Avenir" w:hAnsi="Avenir"/>
                <w:i w:val="1"/>
                <w:color w:val="ff0000"/>
                <w:sz w:val="14"/>
                <w:szCs w:val="14"/>
              </w:rPr>
            </w:pPr>
            <w:r w:rsidDel="00000000" w:rsidR="00000000" w:rsidRPr="00000000">
              <w:rPr>
                <w:rtl w:val="0"/>
              </w:rPr>
            </w:r>
          </w:p>
        </w:tc>
      </w:tr>
    </w:tbl>
    <w:p w:rsidR="00000000" w:rsidDel="00000000" w:rsidP="00000000" w:rsidRDefault="00000000" w:rsidRPr="00000000" w14:paraId="00000170">
      <w:pPr>
        <w:ind w:left="0" w:hanging="2"/>
        <w:rPr>
          <w:rFonts w:ascii="Avenir" w:cs="Avenir" w:eastAsia="Avenir" w:hAnsi="Avenir"/>
          <w:sz w:val="18"/>
          <w:szCs w:val="18"/>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274" w:left="1080" w:right="1080"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Bold w:fontKey="{00000000-0000-0000-0000-000000000000}" r:id="rId5" w:subsetted="0"/>
    <w:embedBoldItalic w:fontKey="{00000000-0000-0000-0000-000000000000}" r:id="rId6" w:subsetted="0"/>
  </w:font>
  <w:font w:name="Yu Gothic"/>
  <w:font w:name="Avenir"/>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40" w:lineRule="auto"/>
      <w:jc w:val="right"/>
      <w:rPr>
        <w:rFonts w:ascii="Calibri" w:cs="Calibri" w:eastAsia="Calibri" w:hAnsi="Calibri"/>
        <w:b w:val="1"/>
        <w:color w:val="000000"/>
        <w:sz w:val="14"/>
        <w:szCs w:val="14"/>
      </w:rPr>
    </w:pPr>
    <w:r w:rsidDel="00000000" w:rsidR="00000000" w:rsidRPr="00000000">
      <w:rPr>
        <w:rFonts w:ascii="Calibri" w:cs="Calibri" w:eastAsia="Calibri" w:hAnsi="Calibri"/>
        <w:color w:val="000000"/>
        <w:sz w:val="14"/>
        <w:szCs w:val="14"/>
        <w:rtl w:val="0"/>
      </w:rPr>
      <w:t xml:space="preserve">Página </w:t>
    </w:r>
    <w:r w:rsidDel="00000000" w:rsidR="00000000" w:rsidRPr="00000000">
      <w:rPr>
        <w:rFonts w:ascii="Calibri" w:cs="Calibri" w:eastAsia="Calibri" w:hAnsi="Calibri"/>
        <w:b w:val="1"/>
        <w:color w:val="000000"/>
        <w:sz w:val="14"/>
        <w:szCs w:val="14"/>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4"/>
        <w:szCs w:val="14"/>
        <w:rtl w:val="0"/>
      </w:rPr>
      <w:t xml:space="preserve"> de </w:t>
    </w:r>
    <w:r w:rsidDel="00000000" w:rsidR="00000000" w:rsidRPr="00000000">
      <w:rPr>
        <w:rFonts w:ascii="Calibri" w:cs="Calibri" w:eastAsia="Calibri" w:hAnsi="Calibri"/>
        <w:b w:val="1"/>
        <w:color w:val="000000"/>
        <w:sz w:val="14"/>
        <w:szCs w:val="1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40" w:lineRule="auto"/>
      <w:jc w:val="right"/>
      <w:rPr>
        <w:rFonts w:ascii="Calibri" w:cs="Calibri" w:eastAsia="Calibri" w:hAnsi="Calibri"/>
        <w:b w:val="1"/>
        <w:color w:val="000000"/>
        <w:sz w:val="14"/>
        <w:szCs w:val="14"/>
      </w:rPr>
    </w:pPr>
    <w:r w:rsidDel="00000000" w:rsidR="00000000" w:rsidRPr="00000000">
      <w:rPr>
        <w:rFonts w:ascii="Calibri" w:cs="Calibri" w:eastAsia="Calibri" w:hAnsi="Calibri"/>
        <w:b w:val="1"/>
        <w:color w:val="000000"/>
        <w:sz w:val="14"/>
        <w:szCs w:val="14"/>
        <w:rtl w:val="0"/>
      </w:rPr>
      <w:t xml:space="preserve">Versión 2025</w:t>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32836</wp:posOffset>
          </wp:positionV>
          <wp:extent cx="1099185" cy="433889"/>
          <wp:effectExtent b="0" l="0" r="0" t="0"/>
          <wp:wrapNone/>
          <wp:docPr id="201989898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99185" cy="433889"/>
                  </a:xfrm>
                  <a:prstGeom prst="rect"/>
                  <a:ln/>
                </pic:spPr>
              </pic:pic>
            </a:graphicData>
          </a:graphic>
        </wp:anchor>
      </w:drawing>
    </w:r>
  </w:p>
  <w:p w:rsidR="00000000" w:rsidDel="00000000" w:rsidP="00000000" w:rsidRDefault="00000000" w:rsidRPr="00000000" w14:paraId="00000181">
    <w:pPr>
      <w:jc w:val="right"/>
      <w:rPr>
        <w:rFonts w:ascii="Candara" w:cs="Candara" w:eastAsia="Candara" w:hAnsi="Candara"/>
        <w:color w:val="000000"/>
        <w:sz w:val="14"/>
        <w:szCs w:val="14"/>
      </w:rPr>
    </w:pPr>
    <w:bookmarkStart w:colFirst="0" w:colLast="0" w:name="_heading=h.2et92p0" w:id="3"/>
    <w:bookmarkEnd w:id="3"/>
    <w:r w:rsidDel="00000000" w:rsidR="00000000" w:rsidRPr="00000000">
      <w:rPr>
        <w:rFonts w:ascii="Candara" w:cs="Candara" w:eastAsia="Candara" w:hAnsi="Candara"/>
        <w:color w:val="000000"/>
        <w:sz w:val="14"/>
        <w:szCs w:val="14"/>
        <w:rtl w:val="0"/>
      </w:rPr>
      <w:t xml:space="preserve">XV Convocatoria Interna de investigaciones - VRI</w:t>
    </w:r>
  </w:p>
  <w:p w:rsidR="00000000" w:rsidDel="00000000" w:rsidP="00000000" w:rsidRDefault="00000000" w:rsidRPr="00000000" w14:paraId="00000182">
    <w:pPr>
      <w:jc w:val="right"/>
      <w:rPr>
        <w:rFonts w:ascii="Candara" w:cs="Candara" w:eastAsia="Candara" w:hAnsi="Candara"/>
        <w:color w:val="000000"/>
        <w:sz w:val="14"/>
        <w:szCs w:val="14"/>
      </w:rPr>
    </w:pPr>
    <w:r w:rsidDel="00000000" w:rsidR="00000000" w:rsidRPr="00000000">
      <w:rPr>
        <w:rFonts w:ascii="Candara" w:cs="Candara" w:eastAsia="Candara" w:hAnsi="Candara"/>
        <w:color w:val="000000"/>
        <w:sz w:val="14"/>
        <w:szCs w:val="14"/>
        <w:rtl w:val="0"/>
      </w:rPr>
      <w:t xml:space="preserve">Universidad El Bosque</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40" w:lineRule="auto"/>
      <w:jc w:val="right"/>
      <w:rPr>
        <w:rFonts w:ascii="Calibri" w:cs="Calibri" w:eastAsia="Calibri" w:hAnsi="Calibri"/>
        <w:color w:val="ff0000"/>
        <w:sz w:val="14"/>
        <w:szCs w:val="14"/>
      </w:rPr>
    </w:pPr>
    <w:r w:rsidDel="00000000" w:rsidR="00000000" w:rsidRPr="00000000">
      <w:rPr>
        <w:rtl w:val="0"/>
      </w:rPr>
    </w:r>
  </w:p>
  <w:p w:rsidR="00000000" w:rsidDel="00000000" w:rsidP="00000000" w:rsidRDefault="00000000" w:rsidRPr="00000000" w14:paraId="00000184">
    <w:pPr>
      <w:rPr>
        <w:rFonts w:ascii="Arial" w:cs="Arial" w:eastAsia="Arial" w:hAnsi="Arial"/>
        <w:color w:val="00808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71">
      <w:pPr>
        <w:rPr>
          <w:rFonts w:ascii="Avenir" w:cs="Avenir" w:eastAsia="Avenir" w:hAnsi="Avenir"/>
          <w:sz w:val="14"/>
          <w:szCs w:val="14"/>
        </w:rPr>
      </w:pPr>
      <w:r w:rsidDel="00000000" w:rsidR="00000000" w:rsidRPr="00000000">
        <w:rPr>
          <w:rStyle w:val="FootnoteReference"/>
          <w:vertAlign w:val="superscript"/>
        </w:rPr>
        <w:footnoteRef/>
      </w:r>
      <w:r w:rsidDel="00000000" w:rsidR="00000000" w:rsidRPr="00000000">
        <w:rPr>
          <w:rFonts w:ascii="Avenir" w:cs="Avenir" w:eastAsia="Avenir" w:hAnsi="Avenir"/>
          <w:sz w:val="14"/>
          <w:szCs w:val="14"/>
          <w:rtl w:val="0"/>
        </w:rPr>
        <w:t xml:space="preserve"> https://www.anla.gov.co/permiso-y-autorizacion-recoleccion-especimenes-investigacion-cientifica</w:t>
      </w:r>
    </w:p>
  </w:footnote>
  <w:footnote w:id="1">
    <w:p w:rsidR="00000000" w:rsidDel="00000000" w:rsidP="00000000" w:rsidRDefault="00000000" w:rsidRPr="00000000" w14:paraId="00000172">
      <w:pPr>
        <w:pBdr>
          <w:top w:space="0" w:sz="0" w:val="nil"/>
          <w:left w:space="0" w:sz="0" w:val="nil"/>
          <w:bottom w:space="0" w:sz="0" w:val="nil"/>
          <w:right w:space="0" w:sz="0" w:val="nil"/>
          <w:between w:space="0" w:sz="0" w:val="nil"/>
        </w:pBdr>
        <w:spacing w:line="240" w:lineRule="auto"/>
        <w:rPr>
          <w:rFonts w:ascii="Yu Gothic" w:cs="Yu Gothic" w:eastAsia="Yu Gothic" w:hAnsi="Yu Gothic"/>
          <w:color w:val="000000"/>
          <w:sz w:val="11"/>
          <w:szCs w:val="11"/>
        </w:rPr>
      </w:pPr>
      <w:r w:rsidDel="00000000" w:rsidR="00000000" w:rsidRPr="00000000">
        <w:rPr>
          <w:rStyle w:val="FootnoteReference"/>
          <w:vertAlign w:val="superscript"/>
        </w:rPr>
        <w:footnoteRef/>
      </w:r>
      <w:r w:rsidDel="00000000" w:rsidR="00000000" w:rsidRPr="00000000">
        <w:rPr>
          <w:rFonts w:ascii="Avenir" w:cs="Avenir" w:eastAsia="Avenir" w:hAnsi="Avenir"/>
          <w:color w:val="000000"/>
          <w:sz w:val="14"/>
          <w:szCs w:val="14"/>
          <w:rtl w:val="0"/>
        </w:rPr>
        <w:t xml:space="preserve"> https://www.minambiente.gov.co/tramite/contrato-de-acceso-a-recursos-geneticos-y-sus-producto-derivados-en-colombia/</w:t>
      </w:r>
      <w:r w:rsidDel="00000000" w:rsidR="00000000" w:rsidRPr="00000000">
        <w:rPr>
          <w:rtl w:val="0"/>
        </w:rPr>
      </w:r>
    </w:p>
  </w:footnote>
  <w:footnote w:id="2">
    <w:p w:rsidR="00000000" w:rsidDel="00000000" w:rsidP="00000000" w:rsidRDefault="00000000" w:rsidRPr="00000000" w14:paraId="00000173">
      <w:pPr>
        <w:rPr>
          <w:rFonts w:ascii="Yu Gothic" w:cs="Yu Gothic" w:eastAsia="Yu Gothic" w:hAnsi="Yu Gothic"/>
          <w:sz w:val="14"/>
          <w:szCs w:val="14"/>
        </w:rPr>
      </w:pPr>
      <w:r w:rsidDel="00000000" w:rsidR="00000000" w:rsidRPr="00000000">
        <w:rPr>
          <w:rStyle w:val="FootnoteReference"/>
          <w:vertAlign w:val="superscript"/>
        </w:rPr>
        <w:footnoteRef/>
      </w:r>
      <w:r w:rsidDel="00000000" w:rsidR="00000000" w:rsidRPr="00000000">
        <w:rPr>
          <w:rFonts w:ascii="Avenir" w:cs="Avenir" w:eastAsia="Avenir" w:hAnsi="Avenir"/>
          <w:sz w:val="14"/>
          <w:szCs w:val="14"/>
          <w:rtl w:val="0"/>
        </w:rPr>
        <w:t xml:space="preserve"> La validación de estos será llevada a cabo por la Facultad de Creación y Comunicación.</w:t>
      </w:r>
      <w:r w:rsidDel="00000000" w:rsidR="00000000" w:rsidRPr="00000000">
        <w:rPr>
          <w:rtl w:val="0"/>
        </w:rPr>
      </w:r>
    </w:p>
  </w:footnote>
  <w:footnote w:id="3">
    <w:p w:rsidR="00000000" w:rsidDel="00000000" w:rsidP="00000000" w:rsidRDefault="00000000" w:rsidRPr="00000000" w14:paraId="00000174">
      <w:pPr>
        <w:pBdr>
          <w:top w:space="0" w:sz="0" w:val="nil"/>
          <w:left w:space="0" w:sz="0" w:val="nil"/>
          <w:bottom w:space="0" w:sz="0" w:val="nil"/>
          <w:right w:space="0" w:sz="0" w:val="nil"/>
          <w:between w:space="0" w:sz="0" w:val="nil"/>
        </w:pBdr>
        <w:rPr>
          <w:rFonts w:ascii="Avenir" w:cs="Avenir" w:eastAsia="Avenir" w:hAnsi="Avenir"/>
          <w:color w:val="000000"/>
          <w:sz w:val="14"/>
          <w:szCs w:val="14"/>
        </w:rPr>
      </w:pPr>
      <w:r w:rsidDel="00000000" w:rsidR="00000000" w:rsidRPr="00000000">
        <w:rPr>
          <w:rStyle w:val="FootnoteReference"/>
          <w:vertAlign w:val="superscript"/>
        </w:rPr>
        <w:footnoteRef/>
      </w:r>
      <w:r w:rsidDel="00000000" w:rsidR="00000000" w:rsidRPr="00000000">
        <w:rPr>
          <w:rFonts w:ascii="Avenir" w:cs="Avenir" w:eastAsia="Avenir" w:hAnsi="Avenir"/>
          <w:color w:val="000000"/>
          <w:sz w:val="14"/>
          <w:szCs w:val="14"/>
          <w:rtl w:val="0"/>
        </w:rPr>
        <w:t xml:space="preserve"> El número de estudiantes a vincular deberá registrarlo el investigador principal al momento de someter la propuesta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ind w:left="0" w:hanging="2"/>
      <w:jc w:val="center"/>
      <w:rPr>
        <w:rFonts w:ascii="Century Gothic" w:cs="Century Gothic" w:eastAsia="Century Gothic" w:hAnsi="Century Gothic"/>
        <w:color w:val="7f7f7f"/>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-668019</wp:posOffset>
          </wp:positionH>
          <wp:positionV relativeFrom="paragraph">
            <wp:posOffset>27940</wp:posOffset>
          </wp:positionV>
          <wp:extent cx="7616190" cy="967740"/>
          <wp:effectExtent b="0" l="0" r="0" t="0"/>
          <wp:wrapNone/>
          <wp:docPr id="201989898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616190" cy="9677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241300</wp:posOffset>
              </wp:positionV>
              <wp:extent cx="1851660" cy="255905"/>
              <wp:effectExtent b="0" l="0" r="0" t="0"/>
              <wp:wrapNone/>
              <wp:docPr id="2019898985" name=""/>
              <a:graphic>
                <a:graphicData uri="http://schemas.microsoft.com/office/word/2010/wordprocessingShape">
                  <wps:wsp>
                    <wps:cNvSpPr/>
                    <wps:cNvPr id="2" name="Shape 2"/>
                    <wps:spPr>
                      <a:xfrm>
                        <a:off x="4424933" y="3656810"/>
                        <a:ext cx="1842135" cy="24638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venir" w:cs="Avenir" w:eastAsia="Avenir" w:hAnsi="Avenir"/>
                              <w:b w:val="1"/>
                              <w:i w:val="0"/>
                              <w:smallCaps w:val="0"/>
                              <w:strike w:val="0"/>
                              <w:color w:val="1b5d44"/>
                              <w:sz w:val="20"/>
                              <w:vertAlign w:val="baseline"/>
                            </w:rPr>
                            <w:t xml:space="preserve">UNIVERSIDAD EL BOSQUE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241300</wp:posOffset>
              </wp:positionV>
              <wp:extent cx="1851660" cy="255905"/>
              <wp:effectExtent b="0" l="0" r="0" t="0"/>
              <wp:wrapNone/>
              <wp:docPr id="201989898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851660" cy="255905"/>
                      </a:xfrm>
                      <a:prstGeom prst="rect"/>
                      <a:ln/>
                    </pic:spPr>
                  </pic:pic>
                </a:graphicData>
              </a:graphic>
            </wp:anchor>
          </w:drawing>
        </mc:Fallback>
      </mc:AlternateContent>
    </w:r>
  </w:p>
  <w:p w:rsidR="00000000" w:rsidDel="00000000" w:rsidP="00000000" w:rsidRDefault="00000000" w:rsidRPr="00000000" w14:paraId="00000177">
    <w:pPr>
      <w:ind w:left="0" w:hanging="2"/>
      <w:jc w:val="center"/>
      <w:rPr>
        <w:rFonts w:ascii="Century Gothic" w:cs="Century Gothic" w:eastAsia="Century Gothic" w:hAnsi="Century Gothic"/>
        <w:b w:val="1"/>
        <w:color w:val="38761d"/>
        <w:sz w:val="22"/>
        <w:szCs w:val="22"/>
      </w:rPr>
    </w:pPr>
    <w:r w:rsidDel="00000000" w:rsidR="00000000" w:rsidRPr="00000000">
      <w:rPr>
        <w:rtl w:val="0"/>
      </w:rPr>
    </w:r>
  </w:p>
  <w:p w:rsidR="00000000" w:rsidDel="00000000" w:rsidP="00000000" w:rsidRDefault="00000000" w:rsidRPr="00000000" w14:paraId="00000178">
    <w:pPr>
      <w:ind w:left="0" w:hanging="2"/>
      <w:jc w:val="center"/>
      <w:rPr>
        <w:rFonts w:ascii="Century Gothic" w:cs="Century Gothic" w:eastAsia="Century Gothic" w:hAnsi="Century Gothic"/>
        <w:b w:val="1"/>
        <w:color w:val="38761d"/>
        <w:sz w:val="22"/>
        <w:szCs w:val="22"/>
      </w:rPr>
    </w:pPr>
    <w:r w:rsidDel="00000000" w:rsidR="00000000" w:rsidRPr="00000000">
      <w:rPr>
        <w:rtl w:val="0"/>
      </w:rPr>
    </w:r>
  </w:p>
  <w:p w:rsidR="00000000" w:rsidDel="00000000" w:rsidP="00000000" w:rsidRDefault="00000000" w:rsidRPr="00000000" w14:paraId="00000179">
    <w:pPr>
      <w:ind w:left="0" w:hanging="2"/>
      <w:jc w:val="center"/>
      <w:rPr>
        <w:rFonts w:ascii="Century Gothic" w:cs="Century Gothic" w:eastAsia="Century Gothic" w:hAnsi="Century Gothic"/>
        <w:b w:val="1"/>
        <w:color w:val="38761d"/>
        <w:sz w:val="22"/>
        <w:szCs w:val="22"/>
      </w:rPr>
    </w:pPr>
    <w:r w:rsidDel="00000000" w:rsidR="00000000" w:rsidRPr="00000000">
      <w:rPr>
        <w:rtl w:val="0"/>
      </w:rPr>
    </w:r>
  </w:p>
  <w:p w:rsidR="00000000" w:rsidDel="00000000" w:rsidP="00000000" w:rsidRDefault="00000000" w:rsidRPr="00000000" w14:paraId="0000017A">
    <w:pPr>
      <w:ind w:left="0" w:hanging="2"/>
      <w:jc w:val="center"/>
      <w:rPr>
        <w:rFonts w:ascii="Century Gothic" w:cs="Century Gothic" w:eastAsia="Century Gothic" w:hAnsi="Century Gothic"/>
        <w:color w:val="38761d"/>
        <w:sz w:val="22"/>
        <w:szCs w:val="22"/>
      </w:rPr>
    </w:pPr>
    <w:r w:rsidDel="00000000" w:rsidR="00000000" w:rsidRPr="00000000">
      <w:rPr>
        <w:rtl w:val="0"/>
      </w:rPr>
    </w:r>
  </w:p>
  <w:p w:rsidR="00000000" w:rsidDel="00000000" w:rsidP="00000000" w:rsidRDefault="00000000" w:rsidRPr="00000000" w14:paraId="0000017B">
    <w:pPr>
      <w:ind w:left="0" w:hanging="2"/>
      <w:jc w:val="center"/>
      <w:rPr>
        <w:rFonts w:ascii="Century Gothic" w:cs="Century Gothic" w:eastAsia="Century Gothic" w:hAnsi="Century Gothic"/>
        <w:color w:val="38761d"/>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5f91"/>
      <w:sz w:val="32"/>
      <w:szCs w:val="32"/>
    </w:rPr>
  </w:style>
  <w:style w:type="paragraph" w:styleId="Heading2">
    <w:name w:val="heading 2"/>
    <w:basedOn w:val="Normal"/>
    <w:next w:val="Normal"/>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Helvetica Neue" w:cs="Helvetica Neue" w:eastAsia="Helvetica Neue" w:hAnsi="Helvetica Neue"/>
      <w:b w:val="1"/>
      <w:color w:val="000000"/>
      <w:sz w:val="24"/>
      <w:szCs w:val="24"/>
    </w:rPr>
  </w:style>
  <w:style w:type="paragraph" w:styleId="Normal" w:default="1">
    <w:name w:val="Normal"/>
    <w:qFormat w:val="1"/>
    <w:pPr>
      <w:overflowPunct w:val="0"/>
      <w:autoSpaceDE w:val="0"/>
      <w:spacing w:line="1" w:lineRule="atLeast"/>
      <w:ind w:left="-1" w:leftChars="-1" w:hangingChars="1"/>
      <w:textDirection w:val="btLr"/>
      <w:textAlignment w:val="baseline"/>
      <w:outlineLvl w:val="0"/>
    </w:pPr>
    <w:rPr>
      <w:position w:val="-1"/>
      <w:lang w:eastAsia="ar-SA"/>
    </w:rPr>
  </w:style>
  <w:style w:type="paragraph" w:styleId="Ttulo1">
    <w:name w:val="heading 1"/>
    <w:basedOn w:val="Normal"/>
    <w:next w:val="Normal"/>
    <w:uiPriority w:val="9"/>
    <w:qFormat w:val="1"/>
    <w:pPr>
      <w:keepNext w:val="1"/>
      <w:keepLines w:val="1"/>
      <w:spacing w:before="240"/>
    </w:pPr>
    <w:rPr>
      <w:rFonts w:ascii="Cambria" w:eastAsia="MS Gothic" w:hAnsi="Cambria"/>
      <w:color w:val="365f91"/>
      <w:sz w:val="32"/>
      <w:szCs w:val="32"/>
    </w:rPr>
  </w:style>
  <w:style w:type="paragraph" w:styleId="Ttulo2">
    <w:name w:val="heading 2"/>
    <w:basedOn w:val="Normal"/>
    <w:uiPriority w:val="9"/>
    <w:semiHidden w:val="1"/>
    <w:unhideWhenUsed w:val="1"/>
    <w:qFormat w:val="1"/>
    <w:pPr>
      <w:suppressAutoHyphens w:val="1"/>
      <w:overflowPunct w:val="1"/>
      <w:autoSpaceDE w:val="1"/>
      <w:spacing w:after="100" w:afterAutospacing="1" w:before="100" w:beforeAutospacing="1"/>
      <w:textAlignment w:val="auto"/>
      <w:outlineLvl w:val="1"/>
    </w:pPr>
    <w:rPr>
      <w:b w:val="1"/>
      <w:bCs w:val="1"/>
      <w:sz w:val="36"/>
      <w:szCs w:val="36"/>
      <w:lang w:eastAsia="es-CO"/>
    </w:rPr>
  </w:style>
  <w:style w:type="paragraph" w:styleId="Ttulo3">
    <w:name w:val="heading 3"/>
    <w:basedOn w:val="Normal"/>
    <w:uiPriority w:val="9"/>
    <w:semiHidden w:val="1"/>
    <w:unhideWhenUsed w:val="1"/>
    <w:qFormat w:val="1"/>
    <w:pPr>
      <w:suppressAutoHyphens w:val="1"/>
      <w:overflowPunct w:val="1"/>
      <w:autoSpaceDE w:val="1"/>
      <w:spacing w:after="100" w:afterAutospacing="1" w:before="100" w:beforeAutospacing="1"/>
      <w:textAlignment w:val="auto"/>
      <w:outlineLvl w:val="2"/>
    </w:pPr>
    <w:rPr>
      <w:b w:val="1"/>
      <w:bCs w:val="1"/>
      <w:sz w:val="27"/>
      <w:szCs w:val="27"/>
      <w:lang w:eastAsia="es-CO"/>
    </w:rPr>
  </w:style>
  <w:style w:type="paragraph" w:styleId="Ttulo4">
    <w:name w:val="heading 4"/>
    <w:basedOn w:val="Normal"/>
    <w:next w:val="Normal"/>
    <w:uiPriority w:val="9"/>
    <w:semiHidden w:val="1"/>
    <w:unhideWhenUsed w:val="1"/>
    <w:qFormat w:val="1"/>
    <w:pPr>
      <w:keepNext w:val="1"/>
      <w:keepLines w:val="1"/>
      <w:spacing w:before="200"/>
      <w:outlineLvl w:val="3"/>
    </w:pPr>
    <w:rPr>
      <w:rFonts w:ascii="Cambria" w:eastAsia="MS Gothic" w:hAnsi="Cambria"/>
      <w:b w:val="1"/>
      <w:bCs w:val="1"/>
      <w:i w:val="1"/>
      <w:iCs w:val="1"/>
      <w:color w:val="4f81bd"/>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Subttulo"/>
    <w:uiPriority w:val="10"/>
    <w:qFormat w:val="1"/>
    <w:pPr>
      <w:jc w:val="center"/>
    </w:pPr>
    <w:rPr>
      <w:rFonts w:ascii="Helvetica-Bold" w:hAnsi="Helvetica-Bold"/>
      <w:b w:val="1"/>
      <w:color w:val="000000"/>
      <w:sz w:val="24"/>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character" w:styleId="Hipervnculo">
    <w:name w:val="Hyperlink"/>
    <w:rPr>
      <w:color w:val="0000ff"/>
      <w:w w:val="100"/>
      <w:position w:val="-1"/>
      <w:u w:val="single"/>
      <w:effect w:val="none"/>
      <w:vertAlign w:val="baseline"/>
      <w:cs w:val="0"/>
      <w:em w:val="none"/>
    </w:rPr>
  </w:style>
  <w:style w:type="paragraph" w:styleId="Textoindependiente">
    <w:name w:val="Body Text"/>
    <w:basedOn w:val="Normal"/>
    <w:pPr>
      <w:jc w:val="both"/>
    </w:pPr>
    <w:rPr>
      <w:rFonts w:ascii="Helvetica" w:hAnsi="Helvetica"/>
      <w:color w:val="000000"/>
      <w:sz w:val="24"/>
    </w:rPr>
  </w:style>
  <w:style w:type="character" w:styleId="TextoindependienteCar" w:customStyle="1">
    <w:name w:val="Texto independiente Car"/>
    <w:rPr>
      <w:rFonts w:ascii="Helvetica" w:cs="Times New Roman" w:eastAsia="Times New Roman" w:hAnsi="Helvetica"/>
      <w:color w:val="000000"/>
      <w:w w:val="100"/>
      <w:position w:val="-1"/>
      <w:sz w:val="24"/>
      <w:szCs w:val="20"/>
      <w:effect w:val="none"/>
      <w:vertAlign w:val="baseline"/>
      <w:cs w:val="0"/>
      <w:em w:val="none"/>
      <w:lang w:eastAsia="ar-SA" w:val="es-ES"/>
    </w:rPr>
  </w:style>
  <w:style w:type="paragraph" w:styleId="Encabezado">
    <w:name w:val="header"/>
    <w:basedOn w:val="Normal"/>
    <w:next w:val="Textoindependiente"/>
  </w:style>
  <w:style w:type="character" w:styleId="EncabezadoCar" w:customStyle="1">
    <w:name w:val="Encabezado Car"/>
    <w:rPr>
      <w:rFonts w:ascii="Times New Roman" w:cs="Times New Roman" w:eastAsia="Times New Roman" w:hAnsi="Times New Roman"/>
      <w:w w:val="100"/>
      <w:position w:val="-1"/>
      <w:sz w:val="20"/>
      <w:szCs w:val="20"/>
      <w:effect w:val="none"/>
      <w:vertAlign w:val="baseline"/>
      <w:cs w:val="0"/>
      <w:em w:val="none"/>
      <w:lang w:eastAsia="ar-SA" w:val="es-ES"/>
    </w:rPr>
  </w:style>
  <w:style w:type="character" w:styleId="TtuloCar" w:customStyle="1">
    <w:name w:val="Título Car"/>
    <w:rPr>
      <w:rFonts w:ascii="Helvetica-Bold" w:cs="Times New Roman" w:eastAsia="Times New Roman" w:hAnsi="Helvetica-Bold"/>
      <w:b w:val="1"/>
      <w:color w:val="000000"/>
      <w:w w:val="100"/>
      <w:position w:val="-1"/>
      <w:sz w:val="24"/>
      <w:szCs w:val="20"/>
      <w:effect w:val="none"/>
      <w:vertAlign w:val="baseline"/>
      <w:cs w:val="0"/>
      <w:em w:val="none"/>
      <w:lang w:eastAsia="ar-SA" w:val="es-ES"/>
    </w:rPr>
  </w:style>
  <w:style w:type="paragraph" w:styleId="Textoindependiente21" w:customStyle="1">
    <w:name w:val="Texto independiente 21"/>
    <w:basedOn w:val="Normal"/>
    <w:rPr>
      <w:rFonts w:ascii="Arial" w:hAnsi="Arial"/>
      <w:sz w:val="24"/>
    </w:rPr>
  </w:style>
  <w:style w:type="paragraph" w:styleId="Textoindependiente31" w:customStyle="1">
    <w:name w:val="Texto independiente 31"/>
    <w:basedOn w:val="Normal"/>
    <w:pPr>
      <w:widowControl w:val="0"/>
      <w:spacing w:after="120"/>
      <w:jc w:val="both"/>
    </w:pPr>
    <w:rPr>
      <w:rFonts w:ascii="Arial" w:hAnsi="Arial"/>
      <w:sz w:val="24"/>
    </w:rPr>
  </w:style>
  <w:style w:type="paragraph" w:styleId="Piedepgina">
    <w:name w:val="footer"/>
    <w:basedOn w:val="Normal"/>
  </w:style>
  <w:style w:type="character" w:styleId="PiedepginaCar" w:customStyle="1">
    <w:name w:val="Pie de página Car"/>
    <w:rPr>
      <w:rFonts w:ascii="Times New Roman" w:cs="Times New Roman" w:eastAsia="Times New Roman" w:hAnsi="Times New Roman"/>
      <w:w w:val="100"/>
      <w:position w:val="-1"/>
      <w:sz w:val="20"/>
      <w:szCs w:val="20"/>
      <w:effect w:val="none"/>
      <w:vertAlign w:val="baseline"/>
      <w:cs w:val="0"/>
      <w:em w:val="none"/>
      <w:lang w:eastAsia="ar-SA" w:val="es-ES"/>
    </w:rPr>
  </w:style>
  <w:style w:type="paragraph" w:styleId="Textonotapie">
    <w:name w:val="footnote text"/>
    <w:basedOn w:val="Normal"/>
  </w:style>
  <w:style w:type="character" w:styleId="TextonotapieCar" w:customStyle="1">
    <w:name w:val="Texto nota pie Car"/>
    <w:rPr>
      <w:rFonts w:ascii="Times New Roman" w:cs="Times New Roman" w:eastAsia="Times New Roman" w:hAnsi="Times New Roman"/>
      <w:w w:val="100"/>
      <w:position w:val="-1"/>
      <w:sz w:val="20"/>
      <w:szCs w:val="20"/>
      <w:effect w:val="none"/>
      <w:vertAlign w:val="baseline"/>
      <w:cs w:val="0"/>
      <w:em w:val="none"/>
      <w:lang w:eastAsia="ar-SA" w:val="es-ES"/>
    </w:rPr>
  </w:style>
  <w:style w:type="paragraph" w:styleId="Listavistosa-nfasis13" w:customStyle="1">
    <w:name w:val="Lista vistosa - Énfasis 13"/>
    <w:basedOn w:val="Normal"/>
    <w:pPr>
      <w:suppressAutoHyphens w:val="1"/>
      <w:overflowPunct w:val="1"/>
      <w:autoSpaceDE w:val="1"/>
      <w:ind w:left="708"/>
      <w:textAlignment w:val="auto"/>
    </w:pPr>
    <w:rPr>
      <w:sz w:val="24"/>
      <w:szCs w:val="24"/>
      <w:lang w:eastAsia="es-ES" w:val="es-ES"/>
    </w:rPr>
  </w:style>
  <w:style w:type="paragraph" w:styleId="Prrafodelista">
    <w:name w:val="List Paragraph"/>
    <w:basedOn w:val="Normal"/>
    <w:uiPriority w:val="34"/>
    <w:qFormat w:val="1"/>
    <w:pPr>
      <w:ind w:left="720"/>
      <w:contextualSpacing w:val="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SubttuloCar" w:customStyle="1">
    <w:name w:val="Subtítulo Car"/>
    <w:rPr>
      <w:rFonts w:ascii="Cambria" w:cs="Times New Roman" w:eastAsia="MS Gothic" w:hAnsi="Cambria"/>
      <w:i w:val="1"/>
      <w:iCs w:val="1"/>
      <w:color w:val="4f81bd"/>
      <w:spacing w:val="15"/>
      <w:w w:val="100"/>
      <w:position w:val="-1"/>
      <w:sz w:val="24"/>
      <w:szCs w:val="24"/>
      <w:effect w:val="none"/>
      <w:vertAlign w:val="baseline"/>
      <w:cs w:val="0"/>
      <w:em w:val="none"/>
      <w:lang w:eastAsia="ar-SA" w:val="es-ES"/>
    </w:rPr>
  </w:style>
  <w:style w:type="paragraph" w:styleId="Textodeglobo">
    <w:name w:val="Balloon Text"/>
    <w:basedOn w:val="Normal"/>
    <w:qFormat w:val="1"/>
    <w:rPr>
      <w:rFonts w:ascii="Tahoma" w:cs="Tahoma" w:hAnsi="Tahoma"/>
      <w:sz w:val="16"/>
      <w:szCs w:val="16"/>
    </w:rPr>
  </w:style>
  <w:style w:type="character" w:styleId="TextodegloboCar" w:customStyle="1">
    <w:name w:val="Texto de globo Car"/>
    <w:rPr>
      <w:rFonts w:ascii="Tahoma" w:cs="Tahoma" w:eastAsia="Times New Roman" w:hAnsi="Tahoma"/>
      <w:w w:val="100"/>
      <w:position w:val="-1"/>
      <w:sz w:val="16"/>
      <w:szCs w:val="16"/>
      <w:effect w:val="none"/>
      <w:vertAlign w:val="baseline"/>
      <w:cs w:val="0"/>
      <w:em w:val="none"/>
      <w:lang w:eastAsia="ar-SA" w:val="es-ES"/>
    </w:rPr>
  </w:style>
  <w:style w:type="character" w:styleId="Refdecomentario">
    <w:name w:val="annotation reference"/>
    <w:qFormat w:val="1"/>
    <w:rPr>
      <w:w w:val="100"/>
      <w:position w:val="-1"/>
      <w:sz w:val="18"/>
      <w:szCs w:val="18"/>
      <w:effect w:val="none"/>
      <w:vertAlign w:val="baseline"/>
      <w:cs w:val="0"/>
      <w:em w:val="none"/>
    </w:rPr>
  </w:style>
  <w:style w:type="paragraph" w:styleId="Textocomentario">
    <w:name w:val="annotation text"/>
    <w:basedOn w:val="Normal"/>
    <w:qFormat w:val="1"/>
    <w:rPr>
      <w:sz w:val="24"/>
      <w:szCs w:val="24"/>
    </w:rPr>
  </w:style>
  <w:style w:type="character" w:styleId="TextocomentarioCar" w:customStyle="1">
    <w:name w:val="Texto comentario Car"/>
    <w:rPr>
      <w:rFonts w:ascii="Times New Roman" w:cs="Times New Roman" w:eastAsia="Times New Roman" w:hAnsi="Times New Roman"/>
      <w:w w:val="100"/>
      <w:position w:val="-1"/>
      <w:sz w:val="24"/>
      <w:szCs w:val="24"/>
      <w:effect w:val="none"/>
      <w:vertAlign w:val="baseline"/>
      <w:cs w:val="0"/>
      <w:em w:val="none"/>
      <w:lang w:eastAsia="ar-SA" w:val="es-ES"/>
    </w:rPr>
  </w:style>
  <w:style w:type="paragraph" w:styleId="Asuntodelcomentario">
    <w:name w:val="annotation subject"/>
    <w:basedOn w:val="Textocomentario"/>
    <w:next w:val="Textocomentario"/>
    <w:qFormat w:val="1"/>
    <w:rPr>
      <w:b w:val="1"/>
      <w:bCs w:val="1"/>
      <w:sz w:val="20"/>
      <w:szCs w:val="20"/>
    </w:rPr>
  </w:style>
  <w:style w:type="character" w:styleId="AsuntodelcomentarioCar" w:customStyle="1">
    <w:name w:val="Asunto del comentario Car"/>
    <w:rPr>
      <w:rFonts w:ascii="Times New Roman" w:cs="Times New Roman" w:eastAsia="Times New Roman" w:hAnsi="Times New Roman"/>
      <w:b w:val="1"/>
      <w:bCs w:val="1"/>
      <w:w w:val="100"/>
      <w:position w:val="-1"/>
      <w:sz w:val="20"/>
      <w:szCs w:val="20"/>
      <w:effect w:val="none"/>
      <w:vertAlign w:val="baseline"/>
      <w:cs w:val="0"/>
      <w:em w:val="none"/>
      <w:lang w:eastAsia="ar-SA" w:val="es-ES"/>
    </w:rPr>
  </w:style>
  <w:style w:type="paragraph" w:styleId="DefaultStyle" w:customStyle="1">
    <w:name w:val="Default Style"/>
    <w:pPr>
      <w:spacing w:after="200" w:line="100" w:lineRule="atLeast"/>
      <w:ind w:left="-1" w:leftChars="-1" w:hangingChars="1"/>
      <w:textDirection w:val="btLr"/>
      <w:textAlignment w:val="baseline"/>
      <w:outlineLvl w:val="0"/>
    </w:pPr>
    <w:rPr>
      <w:color w:val="000000"/>
      <w:position w:val="-1"/>
      <w:sz w:val="24"/>
      <w:szCs w:val="24"/>
    </w:rPr>
  </w:style>
  <w:style w:type="table" w:styleId="Tablaconcuadrcula">
    <w:name w:val="Table Grid"/>
    <w:basedOn w:val="Tablanormal"/>
    <w:pPr>
      <w:suppressAutoHyphens w:val="1"/>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W-Default" w:customStyle="1">
    <w:name w:val="WW-Default"/>
    <w:pPr>
      <w:overflowPunct w:val="0"/>
      <w:autoSpaceDE w:val="0"/>
      <w:spacing w:line="1" w:lineRule="atLeast"/>
      <w:ind w:left="-1" w:leftChars="-1" w:hangingChars="1"/>
      <w:textDirection w:val="btLr"/>
      <w:textAlignment w:val="baseline"/>
      <w:outlineLvl w:val="0"/>
    </w:pPr>
    <w:rPr>
      <w:rFonts w:ascii="Symbol" w:eastAsia="Arial" w:hAnsi="Symbol"/>
      <w:color w:val="000000"/>
      <w:position w:val="-1"/>
      <w:sz w:val="24"/>
      <w:lang w:eastAsia="ar-SA" w:val="es-ES"/>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rFonts w:ascii="Arial" w:cs="Arial" w:hAnsi="Arial"/>
      <w:color w:val="000000"/>
      <w:position w:val="-1"/>
      <w:sz w:val="24"/>
      <w:szCs w:val="24"/>
    </w:rPr>
  </w:style>
  <w:style w:type="character" w:styleId="Refdenotaalpie">
    <w:name w:val="footnote reference"/>
    <w:rPr>
      <w:w w:val="100"/>
      <w:position w:val="-1"/>
      <w:effect w:val="none"/>
      <w:vertAlign w:val="superscript"/>
      <w:cs w:val="0"/>
      <w:em w:val="none"/>
    </w:rPr>
  </w:style>
  <w:style w:type="paragraph" w:styleId="EstiloEstiloTtulo1LatinaArial11pt11pt" w:customStyle="1">
    <w:name w:val="Estilo Estilo Título 1 + (Latina) Arial 11 pt + 11 pt"/>
    <w:basedOn w:val="Normal"/>
    <w:pPr>
      <w:keepNext w:val="1"/>
      <w:suppressAutoHyphens w:val="1"/>
      <w:overflowPunct w:val="1"/>
      <w:autoSpaceDE w:val="1"/>
      <w:jc w:val="center"/>
      <w:textAlignment w:val="auto"/>
    </w:pPr>
    <w:rPr>
      <w:rFonts w:ascii="Arial" w:eastAsia="Arial Unicode MS" w:hAnsi="Arial"/>
      <w:b w:val="1"/>
      <w:bCs w:val="1"/>
      <w:sz w:val="22"/>
      <w:szCs w:val="24"/>
      <w:lang w:eastAsia="es-ES" w:val="es-ES"/>
    </w:rPr>
  </w:style>
  <w:style w:type="paragraph" w:styleId="Textoindependiente3">
    <w:name w:val="Body Text 3"/>
    <w:basedOn w:val="Normal"/>
    <w:qFormat w:val="1"/>
    <w:pPr>
      <w:spacing w:after="120"/>
    </w:pPr>
    <w:rPr>
      <w:sz w:val="16"/>
      <w:szCs w:val="16"/>
    </w:rPr>
  </w:style>
  <w:style w:type="character" w:styleId="Textoindependiente3Car" w:customStyle="1">
    <w:name w:val="Texto independiente 3 Car"/>
    <w:rPr>
      <w:rFonts w:ascii="Times New Roman" w:cs="Times New Roman" w:eastAsia="Times New Roman" w:hAnsi="Times New Roman"/>
      <w:w w:val="100"/>
      <w:position w:val="-1"/>
      <w:sz w:val="16"/>
      <w:szCs w:val="16"/>
      <w:effect w:val="none"/>
      <w:vertAlign w:val="baseline"/>
      <w:cs w:val="0"/>
      <w:em w:val="none"/>
      <w:lang w:eastAsia="ar-SA"/>
    </w:rPr>
  </w:style>
  <w:style w:type="paragraph" w:styleId="Listavistosa-nfasis11" w:customStyle="1">
    <w:name w:val="Lista vistosa - Énfasis 11"/>
    <w:basedOn w:val="Normal"/>
    <w:pPr>
      <w:overflowPunct w:val="1"/>
      <w:autoSpaceDE w:val="1"/>
      <w:ind w:left="720"/>
      <w:textAlignment w:val="auto"/>
    </w:pPr>
  </w:style>
  <w:style w:type="paragraph" w:styleId="Textonotaalfinal">
    <w:name w:val="endnote text"/>
    <w:basedOn w:val="Normal"/>
    <w:qFormat w:val="1"/>
  </w:style>
  <w:style w:type="character" w:styleId="TextonotaalfinalCar" w:customStyle="1">
    <w:name w:val="Texto nota al final Car"/>
    <w:rPr>
      <w:rFonts w:ascii="Times New Roman" w:cs="Times New Roman" w:eastAsia="Times New Roman" w:hAnsi="Times New Roman"/>
      <w:w w:val="100"/>
      <w:position w:val="-1"/>
      <w:sz w:val="20"/>
      <w:szCs w:val="20"/>
      <w:effect w:val="none"/>
      <w:vertAlign w:val="baseline"/>
      <w:cs w:val="0"/>
      <w:em w:val="none"/>
      <w:lang w:eastAsia="ar-SA"/>
    </w:rPr>
  </w:style>
  <w:style w:type="character" w:styleId="Refdenotaalfinal">
    <w:name w:val="endnote reference"/>
    <w:qFormat w:val="1"/>
    <w:rPr>
      <w:w w:val="100"/>
      <w:position w:val="-1"/>
      <w:effect w:val="none"/>
      <w:vertAlign w:val="superscript"/>
      <w:cs w:val="0"/>
      <w:em w:val="none"/>
    </w:rPr>
  </w:style>
  <w:style w:type="character" w:styleId="nfasis">
    <w:name w:val="Emphasis"/>
    <w:rPr>
      <w:i w:val="1"/>
      <w:iCs w:val="1"/>
      <w:w w:val="100"/>
      <w:position w:val="-1"/>
      <w:effect w:val="none"/>
      <w:vertAlign w:val="baseline"/>
      <w:cs w:val="0"/>
      <w:em w:val="none"/>
    </w:rPr>
  </w:style>
  <w:style w:type="character" w:styleId="apple-converted-space" w:customStyle="1">
    <w:name w:val="apple-converted-space"/>
    <w:basedOn w:val="Fuentedeprrafopredeter"/>
    <w:rPr>
      <w:w w:val="100"/>
      <w:position w:val="-1"/>
      <w:effect w:val="none"/>
      <w:vertAlign w:val="baseline"/>
      <w:cs w:val="0"/>
      <w:em w:val="none"/>
    </w:rPr>
  </w:style>
  <w:style w:type="paragraph" w:styleId="Revisin">
    <w:name w:val="Revision"/>
    <w:pPr>
      <w:suppressAutoHyphens w:val="1"/>
      <w:spacing w:line="1" w:lineRule="atLeast"/>
      <w:ind w:left="-1" w:leftChars="-1" w:hangingChars="1"/>
      <w:textDirection w:val="btLr"/>
      <w:textAlignment w:val="top"/>
      <w:outlineLvl w:val="0"/>
    </w:pPr>
    <w:rPr>
      <w:position w:val="-1"/>
      <w:lang w:eastAsia="ar-SA"/>
    </w:rPr>
  </w:style>
  <w:style w:type="character" w:styleId="Ttulo2Car" w:customStyle="1">
    <w:name w:val="Título 2 Car"/>
    <w:rPr>
      <w:rFonts w:ascii="Times New Roman" w:cs="Times New Roman" w:eastAsia="Times New Roman" w:hAnsi="Times New Roman"/>
      <w:b w:val="1"/>
      <w:bCs w:val="1"/>
      <w:w w:val="100"/>
      <w:position w:val="-1"/>
      <w:sz w:val="36"/>
      <w:szCs w:val="36"/>
      <w:effect w:val="none"/>
      <w:vertAlign w:val="baseline"/>
      <w:cs w:val="0"/>
      <w:em w:val="none"/>
      <w:lang w:eastAsia="es-CO"/>
    </w:rPr>
  </w:style>
  <w:style w:type="character" w:styleId="Ttulo3Car" w:customStyle="1">
    <w:name w:val="Título 3 Car"/>
    <w:rPr>
      <w:rFonts w:ascii="Times New Roman" w:cs="Times New Roman" w:eastAsia="Times New Roman" w:hAnsi="Times New Roman"/>
      <w:b w:val="1"/>
      <w:bCs w:val="1"/>
      <w:w w:val="100"/>
      <w:position w:val="-1"/>
      <w:sz w:val="27"/>
      <w:szCs w:val="27"/>
      <w:effect w:val="none"/>
      <w:vertAlign w:val="baseline"/>
      <w:cs w:val="0"/>
      <w:em w:val="none"/>
      <w:lang w:eastAsia="es-CO"/>
    </w:rPr>
  </w:style>
  <w:style w:type="paragraph" w:styleId="NormalWeb">
    <w:name w:val="Normal (Web)"/>
    <w:basedOn w:val="Normal"/>
    <w:uiPriority w:val="99"/>
    <w:qFormat w:val="1"/>
    <w:pPr>
      <w:suppressAutoHyphens w:val="1"/>
      <w:overflowPunct w:val="1"/>
      <w:autoSpaceDE w:val="1"/>
      <w:spacing w:after="100" w:afterAutospacing="1" w:before="100" w:beforeAutospacing="1"/>
      <w:textAlignment w:val="auto"/>
    </w:pPr>
    <w:rPr>
      <w:sz w:val="24"/>
      <w:szCs w:val="24"/>
      <w:lang w:eastAsia="es-CO"/>
    </w:rPr>
  </w:style>
  <w:style w:type="paragraph" w:styleId="Sinespaciado">
    <w:name w:val="No Spacing"/>
    <w:pPr>
      <w:overflowPunct w:val="0"/>
      <w:autoSpaceDE w:val="0"/>
      <w:spacing w:line="1" w:lineRule="atLeast"/>
      <w:ind w:left="-1" w:leftChars="-1" w:hangingChars="1"/>
      <w:textDirection w:val="btLr"/>
      <w:textAlignment w:val="baseline"/>
      <w:outlineLvl w:val="0"/>
    </w:pPr>
    <w:rPr>
      <w:position w:val="-1"/>
      <w:lang w:eastAsia="ar-SA"/>
    </w:rPr>
  </w:style>
  <w:style w:type="character" w:styleId="Hipervnculovisitado">
    <w:name w:val="FollowedHyperlink"/>
    <w:qFormat w:val="1"/>
    <w:rPr>
      <w:color w:val="800080"/>
      <w:w w:val="100"/>
      <w:position w:val="-1"/>
      <w:u w:val="single"/>
      <w:effect w:val="none"/>
      <w:vertAlign w:val="baseline"/>
      <w:cs w:val="0"/>
      <w:em w:val="none"/>
    </w:rPr>
  </w:style>
  <w:style w:type="character" w:styleId="Ttulo4Car" w:customStyle="1">
    <w:name w:val="Título 4 Car"/>
    <w:rPr>
      <w:rFonts w:ascii="Cambria" w:cs="Times New Roman" w:eastAsia="MS Gothic" w:hAnsi="Cambria"/>
      <w:b w:val="1"/>
      <w:bCs w:val="1"/>
      <w:i w:val="1"/>
      <w:iCs w:val="1"/>
      <w:color w:val="4f81bd"/>
      <w:w w:val="100"/>
      <w:position w:val="-1"/>
      <w:sz w:val="20"/>
      <w:szCs w:val="20"/>
      <w:effect w:val="none"/>
      <w:vertAlign w:val="baseline"/>
      <w:cs w:val="0"/>
      <w:em w:val="none"/>
      <w:lang w:eastAsia="ar-SA"/>
    </w:rPr>
  </w:style>
  <w:style w:type="character" w:styleId="CitaHTML">
    <w:name w:val="HTML Cite"/>
    <w:qFormat w:val="1"/>
    <w:rPr>
      <w:i w:val="1"/>
      <w:iCs w:val="1"/>
      <w:w w:val="100"/>
      <w:position w:val="-1"/>
      <w:effect w:val="none"/>
      <w:vertAlign w:val="baseline"/>
      <w:cs w:val="0"/>
      <w:em w:val="none"/>
    </w:rPr>
  </w:style>
  <w:style w:type="paragraph" w:styleId="TtuloparaEncabezado" w:customStyle="1">
    <w:name w:val="Título para Encabezado"/>
    <w:basedOn w:val="Normal"/>
    <w:pPr>
      <w:suppressAutoHyphens w:val="1"/>
      <w:overflowPunct w:val="1"/>
      <w:autoSpaceDE w:val="1"/>
      <w:jc w:val="center"/>
      <w:textAlignment w:val="auto"/>
    </w:pPr>
    <w:rPr>
      <w:rFonts w:ascii="Verdana" w:eastAsia="MS Gothic" w:hAnsi="Verdana"/>
      <w:color w:val="7f7f7f"/>
      <w:sz w:val="22"/>
      <w:szCs w:val="22"/>
      <w:lang w:eastAsia="en-US" w:val="es-ES"/>
    </w:rPr>
  </w:style>
  <w:style w:type="character" w:styleId="Ttulo1Car" w:customStyle="1">
    <w:name w:val="Título 1 Car"/>
    <w:rPr>
      <w:rFonts w:ascii="Cambria" w:cs="Times New Roman" w:eastAsia="MS Gothic" w:hAnsi="Cambria"/>
      <w:color w:val="365f91"/>
      <w:w w:val="100"/>
      <w:position w:val="-1"/>
      <w:sz w:val="32"/>
      <w:szCs w:val="32"/>
      <w:effect w:val="none"/>
      <w:vertAlign w:val="baseline"/>
      <w:cs w:val="0"/>
      <w:em w:val="none"/>
      <w:lang w:eastAsia="ar-SA"/>
    </w:rPr>
  </w:style>
  <w:style w:type="table" w:styleId="Listaclara-nfasis5">
    <w:name w:val="Light List Accent 5"/>
    <w:basedOn w:val="Tablanormal"/>
    <w:pPr>
      <w:suppressAutoHyphens w:val="1"/>
      <w:ind w:left="-1" w:leftChars="-1" w:hangingChars="1"/>
      <w:textDirection w:val="btLr"/>
      <w:textAlignment w:val="top"/>
      <w:outlineLvl w:val="0"/>
    </w:pPr>
    <w:rPr>
      <w:position w:val="-1"/>
    </w:rPr>
    <w:tblPr>
      <w:tblStyleRowBandSize w:val="1"/>
      <w:tblStyleColBandSize w:val="1"/>
      <w:tblBorders>
        <w:top w:color="4bacc6" w:space="0" w:sz="8" w:val="single"/>
        <w:left w:color="4bacc6" w:space="0" w:sz="8" w:val="single"/>
        <w:bottom w:color="4bacc6" w:space="0" w:sz="8" w:val="single"/>
        <w:right w:color="4bacc6" w:space="0" w:sz="8" w:val="single"/>
      </w:tblBorders>
    </w:tblPr>
  </w:style>
  <w:style w:type="table" w:styleId="Listaclara-nfasis3">
    <w:name w:val="Light List Accent 3"/>
    <w:basedOn w:val="Tablanormal"/>
    <w:pPr>
      <w:suppressAutoHyphens w:val="1"/>
      <w:ind w:left="-1" w:leftChars="-1" w:hangingChars="1"/>
      <w:textDirection w:val="btLr"/>
      <w:textAlignment w:val="top"/>
      <w:outlineLvl w:val="0"/>
    </w:pPr>
    <w:rPr>
      <w:position w:val="-1"/>
    </w:rPr>
    <w:tblPr>
      <w:tblStyleRowBandSize w:val="1"/>
      <w:tblStyleColBandSize w:val="1"/>
      <w:tblBorders>
        <w:top w:color="9bbb59" w:space="0" w:sz="8" w:val="single"/>
        <w:left w:color="9bbb59" w:space="0" w:sz="8" w:val="single"/>
        <w:bottom w:color="9bbb59" w:space="0" w:sz="8" w:val="single"/>
        <w:right w:color="9bbb59" w:space="0" w:sz="8" w:val="single"/>
      </w:tblBorders>
    </w:tblPr>
  </w:style>
  <w:style w:type="table" w:styleId="Listaclara">
    <w:name w:val="Light List"/>
    <w:basedOn w:val="Tablanormal"/>
    <w:pPr>
      <w:suppressAutoHyphens w:val="1"/>
      <w:ind w:left="-1" w:leftChars="-1" w:hangingChars="1"/>
      <w:textDirection w:val="btLr"/>
      <w:textAlignment w:val="top"/>
      <w:outlineLvl w:val="0"/>
    </w:pPr>
    <w:rPr>
      <w:position w:val="-1"/>
    </w:rPr>
    <w:tblPr>
      <w:tblStyleRowBandSize w:val="1"/>
      <w:tblStyleColBandSize w:val="1"/>
      <w:tblBorders>
        <w:top w:color="000000" w:space="0" w:sz="8" w:val="single"/>
        <w:left w:color="000000" w:space="0" w:sz="8" w:val="single"/>
        <w:bottom w:color="000000" w:space="0" w:sz="8" w:val="single"/>
        <w:right w:color="000000" w:space="0" w:sz="8" w:val="single"/>
      </w:tblBorders>
    </w:tblPr>
  </w:style>
  <w:style w:type="table" w:styleId="Cuadrculaclara-nfasis3">
    <w:name w:val="Light Grid Accent 3"/>
    <w:basedOn w:val="Tablanormal"/>
    <w:pPr>
      <w:suppressAutoHyphens w:val="1"/>
      <w:spacing w:line="1" w:lineRule="atLeast"/>
      <w:ind w:left="-1" w:leftChars="-1" w:hangingChars="1"/>
      <w:textDirection w:val="btLr"/>
      <w:textAlignment w:val="top"/>
      <w:outlineLvl w:val="0"/>
    </w:pPr>
    <w:rPr>
      <w:position w:val="-1"/>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style>
  <w:style w:type="table" w:styleId="a" w:customStyle="1">
    <w:basedOn w:val="TableNormal7"/>
    <w:tblPr>
      <w:tblStyleRowBandSize w:val="1"/>
      <w:tblStyleColBandSize w:val="1"/>
      <w:tblCellMar>
        <w:left w:w="108.0" w:type="dxa"/>
        <w:right w:w="108.0" w:type="dxa"/>
      </w:tblCellMar>
    </w:tblPr>
  </w:style>
  <w:style w:type="table" w:styleId="a0" w:customStyle="1">
    <w:basedOn w:val="TableNormal7"/>
    <w:tblPr>
      <w:tblStyleRowBandSize w:val="1"/>
      <w:tblStyleColBandSize w:val="1"/>
      <w:tblCellMar>
        <w:left w:w="108.0" w:type="dxa"/>
        <w:right w:w="108.0" w:type="dxa"/>
      </w:tblCellMar>
    </w:tblPr>
  </w:style>
  <w:style w:type="table" w:styleId="a1" w:customStyle="1">
    <w:basedOn w:val="TableNormal7"/>
    <w:tblPr>
      <w:tblStyleRowBandSize w:val="1"/>
      <w:tblStyleColBandSize w:val="1"/>
      <w:tblCellMar>
        <w:left w:w="70.0" w:type="dxa"/>
        <w:right w:w="70.0" w:type="dxa"/>
      </w:tblCellMar>
    </w:tblPr>
  </w:style>
  <w:style w:type="table" w:styleId="a2" w:customStyle="1">
    <w:basedOn w:val="TableNormal7"/>
    <w:tblPr>
      <w:tblStyleRowBandSize w:val="1"/>
      <w:tblStyleColBandSize w:val="1"/>
      <w:tblCellMar>
        <w:left w:w="108.0" w:type="dxa"/>
        <w:right w:w="108.0" w:type="dxa"/>
      </w:tblCellMar>
    </w:tblPr>
  </w:style>
  <w:style w:type="table" w:styleId="a3" w:customStyle="1">
    <w:basedOn w:val="TableNormal7"/>
    <w:tblPr>
      <w:tblStyleRowBandSize w:val="1"/>
      <w:tblStyleColBandSize w:val="1"/>
      <w:tblCellMar>
        <w:left w:w="108.0" w:type="dxa"/>
        <w:right w:w="108.0" w:type="dxa"/>
      </w:tblCellMar>
    </w:tblPr>
  </w:style>
  <w:style w:type="table" w:styleId="a4" w:customStyle="1">
    <w:basedOn w:val="TableNormal7"/>
    <w:tblPr>
      <w:tblStyleRowBandSize w:val="1"/>
      <w:tblStyleColBandSize w:val="1"/>
      <w:tblCellMar>
        <w:left w:w="108.0" w:type="dxa"/>
        <w:right w:w="108.0" w:type="dxa"/>
      </w:tblCellMar>
    </w:tblPr>
  </w:style>
  <w:style w:type="table" w:styleId="a5" w:customStyle="1">
    <w:basedOn w:val="TableNormal7"/>
    <w:tblPr>
      <w:tblStyleRowBandSize w:val="1"/>
      <w:tblStyleColBandSize w:val="1"/>
      <w:tblCellMar>
        <w:left w:w="108.0" w:type="dxa"/>
        <w:right w:w="108.0" w:type="dxa"/>
      </w:tblCellMar>
    </w:tblPr>
  </w:style>
  <w:style w:type="table" w:styleId="a6" w:customStyle="1">
    <w:basedOn w:val="TableNormal7"/>
    <w:tblPr>
      <w:tblStyleRowBandSize w:val="1"/>
      <w:tblStyleColBandSize w:val="1"/>
      <w:tblCellMar>
        <w:left w:w="108.0" w:type="dxa"/>
        <w:right w:w="108.0" w:type="dxa"/>
      </w:tblCellMar>
    </w:tblPr>
  </w:style>
  <w:style w:type="table" w:styleId="a7" w:customStyle="1">
    <w:basedOn w:val="TableNormal7"/>
    <w:tblPr>
      <w:tblStyleRowBandSize w:val="1"/>
      <w:tblStyleColBandSize w:val="1"/>
      <w:tblCellMar>
        <w:left w:w="108.0" w:type="dxa"/>
        <w:right w:w="108.0" w:type="dxa"/>
      </w:tblCellMar>
    </w:tblPr>
  </w:style>
  <w:style w:type="table" w:styleId="a8" w:customStyle="1">
    <w:basedOn w:val="TableNormal7"/>
    <w:tblPr>
      <w:tblStyleRowBandSize w:val="1"/>
      <w:tblStyleColBandSize w:val="1"/>
      <w:tblCellMar>
        <w:left w:w="108.0" w:type="dxa"/>
        <w:right w:w="108.0" w:type="dxa"/>
      </w:tblCellMar>
    </w:tblPr>
  </w:style>
  <w:style w:type="table" w:styleId="a9" w:customStyle="1">
    <w:basedOn w:val="TableNormal7"/>
    <w:tblPr>
      <w:tblStyleRowBandSize w:val="1"/>
      <w:tblStyleColBandSize w:val="1"/>
      <w:tblCellMar>
        <w:left w:w="108.0" w:type="dxa"/>
        <w:right w:w="108.0" w:type="dxa"/>
      </w:tblCellMar>
    </w:tblPr>
  </w:style>
  <w:style w:type="table" w:styleId="aa" w:customStyle="1">
    <w:basedOn w:val="TableNormal7"/>
    <w:tblPr>
      <w:tblStyleRowBandSize w:val="1"/>
      <w:tblStyleColBandSize w:val="1"/>
      <w:tblCellMar>
        <w:left w:w="108.0" w:type="dxa"/>
        <w:right w:w="108.0" w:type="dxa"/>
      </w:tblCellMar>
    </w:tblPr>
  </w:style>
  <w:style w:type="table" w:styleId="ab" w:customStyle="1">
    <w:basedOn w:val="TableNormal7"/>
    <w:tblPr>
      <w:tblStyleRowBandSize w:val="1"/>
      <w:tblStyleColBandSize w:val="1"/>
      <w:tblCellMar>
        <w:left w:w="108.0" w:type="dxa"/>
        <w:right w:w="108.0" w:type="dxa"/>
      </w:tblCellMar>
    </w:tblPr>
  </w:style>
  <w:style w:type="table" w:styleId="ac" w:customStyle="1">
    <w:basedOn w:val="TableNormal7"/>
    <w:tblPr>
      <w:tblStyleRowBandSize w:val="1"/>
      <w:tblStyleColBandSize w:val="1"/>
      <w:tblCellMar>
        <w:left w:w="108.0" w:type="dxa"/>
        <w:right w:w="108.0" w:type="dxa"/>
      </w:tblCellMar>
    </w:tblPr>
  </w:style>
  <w:style w:type="table" w:styleId="ad" w:customStyle="1">
    <w:basedOn w:val="TableNormal7"/>
    <w:tblPr>
      <w:tblStyleRowBandSize w:val="1"/>
      <w:tblStyleColBandSize w:val="1"/>
      <w:tblCellMar>
        <w:left w:w="108.0" w:type="dxa"/>
        <w:right w:w="108.0" w:type="dxa"/>
      </w:tblCellMar>
    </w:tblPr>
  </w:style>
  <w:style w:type="table" w:styleId="ae" w:customStyle="1">
    <w:basedOn w:val="TableNormal7"/>
    <w:tblPr>
      <w:tblStyleRowBandSize w:val="1"/>
      <w:tblStyleColBandSize w:val="1"/>
      <w:tblCellMar>
        <w:left w:w="108.0" w:type="dxa"/>
        <w:right w:w="108.0" w:type="dxa"/>
      </w:tblCellMar>
    </w:tblPr>
  </w:style>
  <w:style w:type="table" w:styleId="af" w:customStyle="1">
    <w:basedOn w:val="TableNormal7"/>
    <w:tblPr>
      <w:tblStyleRowBandSize w:val="1"/>
      <w:tblStyleColBandSize w:val="1"/>
      <w:tblCellMar>
        <w:left w:w="108.0" w:type="dxa"/>
        <w:right w:w="108.0" w:type="dxa"/>
      </w:tblCellMar>
    </w:tblPr>
  </w:style>
  <w:style w:type="table" w:styleId="af0" w:customStyle="1">
    <w:basedOn w:val="TableNormal7"/>
    <w:tblPr>
      <w:tblStyleRowBandSize w:val="1"/>
      <w:tblStyleColBandSize w:val="1"/>
      <w:tblCellMar>
        <w:left w:w="108.0" w:type="dxa"/>
        <w:right w:w="108.0" w:type="dxa"/>
      </w:tblCellMar>
    </w:tblPr>
  </w:style>
  <w:style w:type="table" w:styleId="af1" w:customStyle="1">
    <w:basedOn w:val="TableNormal7"/>
    <w:tblPr>
      <w:tblStyleRowBandSize w:val="1"/>
      <w:tblStyleColBandSize w:val="1"/>
      <w:tblCellMar>
        <w:left w:w="108.0" w:type="dxa"/>
        <w:right w:w="108.0" w:type="dxa"/>
      </w:tblCellMar>
    </w:tblPr>
  </w:style>
  <w:style w:type="table" w:styleId="af2" w:customStyle="1">
    <w:basedOn w:val="TableNormal7"/>
    <w:tblPr>
      <w:tblStyleRowBandSize w:val="1"/>
      <w:tblStyleColBandSize w:val="1"/>
      <w:tblCellMar>
        <w:left w:w="108.0" w:type="dxa"/>
        <w:right w:w="108.0" w:type="dxa"/>
      </w:tblCellMar>
    </w:tblPr>
  </w:style>
  <w:style w:type="table" w:styleId="af3" w:customStyle="1">
    <w:basedOn w:val="TableNormal7"/>
    <w:tblPr>
      <w:tblStyleRowBandSize w:val="1"/>
      <w:tblStyleColBandSize w:val="1"/>
      <w:tblCellMar>
        <w:left w:w="108.0" w:type="dxa"/>
        <w:right w:w="108.0" w:type="dxa"/>
      </w:tblCellMar>
    </w:tblPr>
  </w:style>
  <w:style w:type="table" w:styleId="af4" w:customStyle="1">
    <w:basedOn w:val="TableNormal7"/>
    <w:tblPr>
      <w:tblStyleRowBandSize w:val="1"/>
      <w:tblStyleColBandSize w:val="1"/>
      <w:tblCellMar>
        <w:left w:w="108.0" w:type="dxa"/>
        <w:right w:w="108.0" w:type="dxa"/>
      </w:tblCellMar>
    </w:tblPr>
  </w:style>
  <w:style w:type="table" w:styleId="af5" w:customStyle="1">
    <w:basedOn w:val="TableNormal7"/>
    <w:tblPr>
      <w:tblStyleRowBandSize w:val="1"/>
      <w:tblStyleColBandSize w:val="1"/>
      <w:tblCellMar>
        <w:left w:w="108.0" w:type="dxa"/>
        <w:right w:w="108.0" w:type="dxa"/>
      </w:tblCellMar>
    </w:tblPr>
  </w:style>
  <w:style w:type="table" w:styleId="af6" w:customStyle="1">
    <w:basedOn w:val="TableNormal7"/>
    <w:tblPr>
      <w:tblStyleRowBandSize w:val="1"/>
      <w:tblStyleColBandSize w:val="1"/>
      <w:tblCellMar>
        <w:left w:w="108.0" w:type="dxa"/>
        <w:right w:w="108.0" w:type="dxa"/>
      </w:tblCellMar>
    </w:tblPr>
  </w:style>
  <w:style w:type="table" w:styleId="af7" w:customStyle="1">
    <w:basedOn w:val="TableNormal7"/>
    <w:tblPr>
      <w:tblStyleRowBandSize w:val="1"/>
      <w:tblStyleColBandSize w:val="1"/>
      <w:tblCellMar>
        <w:left w:w="108.0" w:type="dxa"/>
        <w:right w:w="108.0" w:type="dxa"/>
      </w:tblCellMar>
    </w:tblPr>
  </w:style>
  <w:style w:type="table" w:styleId="af8" w:customStyle="1">
    <w:basedOn w:val="TableNormal7"/>
    <w:tblPr>
      <w:tblStyleRowBandSize w:val="1"/>
      <w:tblStyleColBandSize w:val="1"/>
      <w:tblCellMar>
        <w:left w:w="108.0" w:type="dxa"/>
        <w:right w:w="108.0" w:type="dxa"/>
      </w:tblCellMar>
    </w:tblPr>
  </w:style>
  <w:style w:type="table" w:styleId="af9" w:customStyle="1">
    <w:basedOn w:val="TableNormal7"/>
    <w:tblPr>
      <w:tblStyleRowBandSize w:val="1"/>
      <w:tblStyleColBandSize w:val="1"/>
      <w:tblCellMar>
        <w:left w:w="108.0" w:type="dxa"/>
        <w:right w:w="108.0" w:type="dxa"/>
      </w:tblCellMar>
    </w:tblPr>
  </w:style>
  <w:style w:type="table" w:styleId="afa" w:customStyle="1">
    <w:basedOn w:val="TableNormal7"/>
    <w:tblPr>
      <w:tblStyleRowBandSize w:val="1"/>
      <w:tblStyleColBandSize w:val="1"/>
      <w:tblCellMar>
        <w:left w:w="108.0" w:type="dxa"/>
        <w:right w:w="108.0" w:type="dxa"/>
      </w:tblCellMar>
    </w:tblPr>
  </w:style>
  <w:style w:type="table" w:styleId="afb" w:customStyle="1">
    <w:basedOn w:val="TableNormal7"/>
    <w:tblPr>
      <w:tblStyleRowBandSize w:val="1"/>
      <w:tblStyleColBandSize w:val="1"/>
      <w:tblCellMar>
        <w:left w:w="108.0" w:type="dxa"/>
        <w:right w:w="108.0" w:type="dxa"/>
      </w:tblCellMar>
    </w:tblPr>
  </w:style>
  <w:style w:type="table" w:styleId="afc" w:customStyle="1">
    <w:basedOn w:val="TableNormal7"/>
    <w:tblPr>
      <w:tblStyleRowBandSize w:val="1"/>
      <w:tblStyleColBandSize w:val="1"/>
      <w:tblCellMar>
        <w:left w:w="108.0" w:type="dxa"/>
        <w:right w:w="108.0" w:type="dxa"/>
      </w:tblCellMar>
    </w:tblPr>
  </w:style>
  <w:style w:type="table" w:styleId="afd" w:customStyle="1">
    <w:basedOn w:val="TableNormal7"/>
    <w:tblPr>
      <w:tblStyleRowBandSize w:val="1"/>
      <w:tblStyleColBandSize w:val="1"/>
      <w:tblCellMar>
        <w:left w:w="108.0" w:type="dxa"/>
        <w:right w:w="108.0" w:type="dxa"/>
      </w:tblCellMar>
    </w:tblPr>
  </w:style>
  <w:style w:type="table" w:styleId="afe" w:customStyle="1">
    <w:basedOn w:val="TableNormal7"/>
    <w:tblPr>
      <w:tblStyleRowBandSize w:val="1"/>
      <w:tblStyleColBandSize w:val="1"/>
      <w:tblCellMar>
        <w:left w:w="108.0" w:type="dxa"/>
        <w:right w:w="108.0" w:type="dxa"/>
      </w:tblCellMar>
    </w:tblPr>
  </w:style>
  <w:style w:type="table" w:styleId="aff" w:customStyle="1">
    <w:basedOn w:val="TableNormal7"/>
    <w:tblPr>
      <w:tblStyleRowBandSize w:val="1"/>
      <w:tblStyleColBandSize w:val="1"/>
      <w:tblCellMar>
        <w:left w:w="108.0" w:type="dxa"/>
        <w:right w:w="108.0" w:type="dxa"/>
      </w:tblCellMar>
    </w:tblPr>
  </w:style>
  <w:style w:type="table" w:styleId="aff0" w:customStyle="1">
    <w:basedOn w:val="TableNormal7"/>
    <w:tblPr>
      <w:tblStyleRowBandSize w:val="1"/>
      <w:tblStyleColBandSize w:val="1"/>
      <w:tblCellMar>
        <w:left w:w="108.0" w:type="dxa"/>
        <w:right w:w="108.0" w:type="dxa"/>
      </w:tblCellMar>
    </w:tblPr>
  </w:style>
  <w:style w:type="table" w:styleId="aff1" w:customStyle="1">
    <w:basedOn w:val="TableNormal7"/>
    <w:tblPr>
      <w:tblStyleRowBandSize w:val="1"/>
      <w:tblStyleColBandSize w:val="1"/>
      <w:tblCellMar>
        <w:left w:w="108.0" w:type="dxa"/>
        <w:right w:w="108.0" w:type="dxa"/>
      </w:tblCellMar>
    </w:tblPr>
  </w:style>
  <w:style w:type="table" w:styleId="aff2" w:customStyle="1">
    <w:basedOn w:val="TableNormal7"/>
    <w:tblPr>
      <w:tblStyleRowBandSize w:val="1"/>
      <w:tblStyleColBandSize w:val="1"/>
      <w:tblCellMar>
        <w:left w:w="108.0" w:type="dxa"/>
        <w:right w:w="108.0" w:type="dxa"/>
      </w:tblCellMar>
    </w:tblPr>
  </w:style>
  <w:style w:type="table" w:styleId="aff3" w:customStyle="1">
    <w:basedOn w:val="TableNormal7"/>
    <w:tblPr>
      <w:tblStyleRowBandSize w:val="1"/>
      <w:tblStyleColBandSize w:val="1"/>
      <w:tblCellMar>
        <w:left w:w="108.0" w:type="dxa"/>
        <w:right w:w="108.0" w:type="dxa"/>
      </w:tblCellMar>
    </w:tblPr>
  </w:style>
  <w:style w:type="table" w:styleId="aff4" w:customStyle="1">
    <w:basedOn w:val="TableNormal7"/>
    <w:tblPr>
      <w:tblStyleRowBandSize w:val="1"/>
      <w:tblStyleColBandSize w:val="1"/>
      <w:tblCellMar>
        <w:left w:w="108.0" w:type="dxa"/>
        <w:right w:w="108.0" w:type="dxa"/>
      </w:tblCellMar>
    </w:tblPr>
  </w:style>
  <w:style w:type="table" w:styleId="aff5" w:customStyle="1">
    <w:basedOn w:val="TableNormal7"/>
    <w:tblPr>
      <w:tblStyleRowBandSize w:val="1"/>
      <w:tblStyleColBandSize w:val="1"/>
      <w:tblCellMar>
        <w:left w:w="108.0" w:type="dxa"/>
        <w:right w:w="108.0" w:type="dxa"/>
      </w:tblCellMar>
    </w:tblPr>
  </w:style>
  <w:style w:type="table" w:styleId="aff6" w:customStyle="1">
    <w:basedOn w:val="TableNormal7"/>
    <w:tblPr>
      <w:tblStyleRowBandSize w:val="1"/>
      <w:tblStyleColBandSize w:val="1"/>
      <w:tblCellMar>
        <w:left w:w="108.0" w:type="dxa"/>
        <w:right w:w="108.0" w:type="dxa"/>
      </w:tblCellMar>
    </w:tblPr>
  </w:style>
  <w:style w:type="table" w:styleId="aff7" w:customStyle="1">
    <w:basedOn w:val="TableNormal7"/>
    <w:tblPr>
      <w:tblStyleRowBandSize w:val="1"/>
      <w:tblStyleColBandSize w:val="1"/>
      <w:tblCellMar>
        <w:left w:w="108.0" w:type="dxa"/>
        <w:right w:w="108.0" w:type="dxa"/>
      </w:tblCellMar>
    </w:tblPr>
  </w:style>
  <w:style w:type="table" w:styleId="aff8" w:customStyle="1">
    <w:basedOn w:val="TableNormal6"/>
    <w:tblPr>
      <w:tblStyleRowBandSize w:val="1"/>
      <w:tblStyleColBandSize w:val="1"/>
      <w:tblCellMar>
        <w:left w:w="108.0" w:type="dxa"/>
        <w:right w:w="108.0" w:type="dxa"/>
      </w:tblCellMar>
    </w:tblPr>
  </w:style>
  <w:style w:type="table" w:styleId="aff9" w:customStyle="1">
    <w:basedOn w:val="TableNormal6"/>
    <w:tblPr>
      <w:tblStyleRowBandSize w:val="1"/>
      <w:tblStyleColBandSize w:val="1"/>
      <w:tblCellMar>
        <w:left w:w="108.0" w:type="dxa"/>
        <w:right w:w="108.0" w:type="dxa"/>
      </w:tblCellMar>
    </w:tblPr>
  </w:style>
  <w:style w:type="table" w:styleId="affa" w:customStyle="1">
    <w:basedOn w:val="TableNormal6"/>
    <w:tblPr>
      <w:tblStyleRowBandSize w:val="1"/>
      <w:tblStyleColBandSize w:val="1"/>
      <w:tblCellMar>
        <w:left w:w="108.0" w:type="dxa"/>
        <w:right w:w="108.0" w:type="dxa"/>
      </w:tblCellMar>
    </w:tblPr>
  </w:style>
  <w:style w:type="table" w:styleId="affb" w:customStyle="1">
    <w:basedOn w:val="TableNormal6"/>
    <w:tblPr>
      <w:tblStyleRowBandSize w:val="1"/>
      <w:tblStyleColBandSize w:val="1"/>
      <w:tblCellMar>
        <w:left w:w="108.0" w:type="dxa"/>
        <w:right w:w="108.0" w:type="dxa"/>
      </w:tblCellMar>
    </w:tblPr>
  </w:style>
  <w:style w:type="table" w:styleId="affc" w:customStyle="1">
    <w:basedOn w:val="TableNormal6"/>
    <w:tblPr>
      <w:tblStyleRowBandSize w:val="1"/>
      <w:tblStyleColBandSize w:val="1"/>
      <w:tblCellMar>
        <w:left w:w="108.0" w:type="dxa"/>
        <w:right w:w="108.0" w:type="dxa"/>
      </w:tblCellMar>
    </w:tblPr>
  </w:style>
  <w:style w:type="table" w:styleId="affd" w:customStyle="1">
    <w:basedOn w:val="TableNormal6"/>
    <w:tblPr>
      <w:tblStyleRowBandSize w:val="1"/>
      <w:tblStyleColBandSize w:val="1"/>
      <w:tblCellMar>
        <w:left w:w="108.0" w:type="dxa"/>
        <w:right w:w="108.0" w:type="dxa"/>
      </w:tblCellMar>
    </w:tblPr>
  </w:style>
  <w:style w:type="table" w:styleId="affe" w:customStyle="1">
    <w:basedOn w:val="TableNormal6"/>
    <w:tblPr>
      <w:tblStyleRowBandSize w:val="1"/>
      <w:tblStyleColBandSize w:val="1"/>
      <w:tblCellMar>
        <w:left w:w="108.0" w:type="dxa"/>
        <w:right w:w="108.0" w:type="dxa"/>
      </w:tblCellMar>
    </w:tblPr>
  </w:style>
  <w:style w:type="table" w:styleId="afff" w:customStyle="1">
    <w:basedOn w:val="TableNormal6"/>
    <w:tblPr>
      <w:tblStyleRowBandSize w:val="1"/>
      <w:tblStyleColBandSize w:val="1"/>
      <w:tblCellMar>
        <w:left w:w="108.0" w:type="dxa"/>
        <w:right w:w="108.0" w:type="dxa"/>
      </w:tblCellMar>
    </w:tblPr>
  </w:style>
  <w:style w:type="table" w:styleId="afff0" w:customStyle="1">
    <w:basedOn w:val="TableNormal6"/>
    <w:tblPr>
      <w:tblStyleRowBandSize w:val="1"/>
      <w:tblStyleColBandSize w:val="1"/>
      <w:tblCellMar>
        <w:left w:w="108.0" w:type="dxa"/>
        <w:right w:w="108.0" w:type="dxa"/>
      </w:tblCellMar>
    </w:tblPr>
  </w:style>
  <w:style w:type="table" w:styleId="afff1" w:customStyle="1">
    <w:basedOn w:val="TableNormal6"/>
    <w:tblPr>
      <w:tblStyleRowBandSize w:val="1"/>
      <w:tblStyleColBandSize w:val="1"/>
      <w:tblCellMar>
        <w:left w:w="108.0" w:type="dxa"/>
        <w:right w:w="108.0" w:type="dxa"/>
      </w:tblCellMar>
    </w:tblPr>
  </w:style>
  <w:style w:type="table" w:styleId="afff2" w:customStyle="1">
    <w:basedOn w:val="TableNormal6"/>
    <w:tblPr>
      <w:tblStyleRowBandSize w:val="1"/>
      <w:tblStyleColBandSize w:val="1"/>
      <w:tblCellMar>
        <w:left w:w="108.0" w:type="dxa"/>
        <w:right w:w="108.0" w:type="dxa"/>
      </w:tblCellMar>
    </w:tblPr>
  </w:style>
  <w:style w:type="table" w:styleId="afff3" w:customStyle="1">
    <w:basedOn w:val="TableNormal6"/>
    <w:tblPr>
      <w:tblStyleRowBandSize w:val="1"/>
      <w:tblStyleColBandSize w:val="1"/>
      <w:tblCellMar>
        <w:left w:w="108.0" w:type="dxa"/>
        <w:right w:w="108.0" w:type="dxa"/>
      </w:tblCellMar>
    </w:tblPr>
  </w:style>
  <w:style w:type="table" w:styleId="afff4" w:customStyle="1">
    <w:basedOn w:val="TableNormal6"/>
    <w:tblPr>
      <w:tblStyleRowBandSize w:val="1"/>
      <w:tblStyleColBandSize w:val="1"/>
      <w:tblCellMar>
        <w:left w:w="108.0" w:type="dxa"/>
        <w:right w:w="108.0" w:type="dxa"/>
      </w:tblCellMar>
    </w:tblPr>
  </w:style>
  <w:style w:type="table" w:styleId="afff5" w:customStyle="1">
    <w:basedOn w:val="TableNormal6"/>
    <w:tblPr>
      <w:tblStyleRowBandSize w:val="1"/>
      <w:tblStyleColBandSize w:val="1"/>
      <w:tblCellMar>
        <w:left w:w="108.0" w:type="dxa"/>
        <w:right w:w="108.0" w:type="dxa"/>
      </w:tblCellMar>
    </w:tblPr>
  </w:style>
  <w:style w:type="table" w:styleId="afff6" w:customStyle="1">
    <w:basedOn w:val="TableNormal6"/>
    <w:tblPr>
      <w:tblStyleRowBandSize w:val="1"/>
      <w:tblStyleColBandSize w:val="1"/>
      <w:tblCellMar>
        <w:left w:w="108.0" w:type="dxa"/>
        <w:right w:w="108.0" w:type="dxa"/>
      </w:tblCellMar>
    </w:tblPr>
  </w:style>
  <w:style w:type="table" w:styleId="afff7" w:customStyle="1">
    <w:basedOn w:val="TableNormal6"/>
    <w:tblPr>
      <w:tblStyleRowBandSize w:val="1"/>
      <w:tblStyleColBandSize w:val="1"/>
      <w:tblCellMar>
        <w:left w:w="108.0" w:type="dxa"/>
        <w:right w:w="108.0" w:type="dxa"/>
      </w:tblCellMar>
    </w:tblPr>
  </w:style>
  <w:style w:type="table" w:styleId="afff8" w:customStyle="1">
    <w:basedOn w:val="TableNormal6"/>
    <w:tblPr>
      <w:tblStyleRowBandSize w:val="1"/>
      <w:tblStyleColBandSize w:val="1"/>
      <w:tblCellMar>
        <w:left w:w="108.0" w:type="dxa"/>
        <w:right w:w="108.0" w:type="dxa"/>
      </w:tblCellMar>
    </w:tblPr>
  </w:style>
  <w:style w:type="table" w:styleId="afff9" w:customStyle="1">
    <w:basedOn w:val="TableNormal5"/>
    <w:tblPr>
      <w:tblStyleRowBandSize w:val="1"/>
      <w:tblStyleColBandSize w:val="1"/>
      <w:tblCellMar>
        <w:left w:w="108.0" w:type="dxa"/>
        <w:right w:w="108.0" w:type="dxa"/>
      </w:tblCellMar>
    </w:tblPr>
  </w:style>
  <w:style w:type="table" w:styleId="afffa" w:customStyle="1">
    <w:basedOn w:val="TableNormal5"/>
    <w:tblPr>
      <w:tblStyleRowBandSize w:val="1"/>
      <w:tblStyleColBandSize w:val="1"/>
      <w:tblCellMar>
        <w:left w:w="108.0" w:type="dxa"/>
        <w:right w:w="108.0" w:type="dxa"/>
      </w:tblCellMar>
    </w:tblPr>
  </w:style>
  <w:style w:type="table" w:styleId="afffb" w:customStyle="1">
    <w:basedOn w:val="TableNormal5"/>
    <w:tblPr>
      <w:tblStyleRowBandSize w:val="1"/>
      <w:tblStyleColBandSize w:val="1"/>
      <w:tblCellMar>
        <w:left w:w="108.0" w:type="dxa"/>
        <w:right w:w="108.0" w:type="dxa"/>
      </w:tblCellMar>
    </w:tblPr>
  </w:style>
  <w:style w:type="table" w:styleId="afffc" w:customStyle="1">
    <w:basedOn w:val="TableNormal5"/>
    <w:tblPr>
      <w:tblStyleRowBandSize w:val="1"/>
      <w:tblStyleColBandSize w:val="1"/>
      <w:tblCellMar>
        <w:left w:w="108.0" w:type="dxa"/>
        <w:right w:w="108.0" w:type="dxa"/>
      </w:tblCellMar>
    </w:tblPr>
  </w:style>
  <w:style w:type="table" w:styleId="afffd" w:customStyle="1">
    <w:basedOn w:val="TableNormal5"/>
    <w:tblPr>
      <w:tblStyleRowBandSize w:val="1"/>
      <w:tblStyleColBandSize w:val="1"/>
      <w:tblCellMar>
        <w:left w:w="108.0" w:type="dxa"/>
        <w:right w:w="108.0" w:type="dxa"/>
      </w:tblCellMar>
    </w:tblPr>
  </w:style>
  <w:style w:type="table" w:styleId="afffe" w:customStyle="1">
    <w:basedOn w:val="TableNormal5"/>
    <w:tblPr>
      <w:tblStyleRowBandSize w:val="1"/>
      <w:tblStyleColBandSize w:val="1"/>
      <w:tblCellMar>
        <w:left w:w="108.0" w:type="dxa"/>
        <w:right w:w="108.0" w:type="dxa"/>
      </w:tblCellMar>
    </w:tblPr>
  </w:style>
  <w:style w:type="table" w:styleId="affff" w:customStyle="1">
    <w:basedOn w:val="TableNormal5"/>
    <w:tblPr>
      <w:tblStyleRowBandSize w:val="1"/>
      <w:tblStyleColBandSize w:val="1"/>
      <w:tblCellMar>
        <w:left w:w="108.0" w:type="dxa"/>
        <w:right w:w="108.0" w:type="dxa"/>
      </w:tblCellMar>
    </w:tblPr>
  </w:style>
  <w:style w:type="table" w:styleId="affff0" w:customStyle="1">
    <w:basedOn w:val="TableNormal5"/>
    <w:tblPr>
      <w:tblStyleRowBandSize w:val="1"/>
      <w:tblStyleColBandSize w:val="1"/>
      <w:tblCellMar>
        <w:left w:w="108.0" w:type="dxa"/>
        <w:right w:w="108.0" w:type="dxa"/>
      </w:tblCellMar>
    </w:tblPr>
  </w:style>
  <w:style w:type="table" w:styleId="affff1" w:customStyle="1">
    <w:basedOn w:val="TableNormal5"/>
    <w:tblPr>
      <w:tblStyleRowBandSize w:val="1"/>
      <w:tblStyleColBandSize w:val="1"/>
      <w:tblCellMar>
        <w:left w:w="108.0" w:type="dxa"/>
        <w:right w:w="108.0" w:type="dxa"/>
      </w:tblCellMar>
    </w:tblPr>
  </w:style>
  <w:style w:type="table" w:styleId="affff2" w:customStyle="1">
    <w:basedOn w:val="TableNormal5"/>
    <w:tblPr>
      <w:tblStyleRowBandSize w:val="1"/>
      <w:tblStyleColBandSize w:val="1"/>
      <w:tblCellMar>
        <w:left w:w="108.0" w:type="dxa"/>
        <w:right w:w="108.0" w:type="dxa"/>
      </w:tblCellMar>
    </w:tblPr>
  </w:style>
  <w:style w:type="table" w:styleId="affff3" w:customStyle="1">
    <w:basedOn w:val="TableNormal5"/>
    <w:tblPr>
      <w:tblStyleRowBandSize w:val="1"/>
      <w:tblStyleColBandSize w:val="1"/>
      <w:tblCellMar>
        <w:left w:w="108.0" w:type="dxa"/>
        <w:right w:w="108.0" w:type="dxa"/>
      </w:tblCellMar>
    </w:tblPr>
  </w:style>
  <w:style w:type="table" w:styleId="affff4" w:customStyle="1">
    <w:basedOn w:val="TableNormal5"/>
    <w:tblPr>
      <w:tblStyleRowBandSize w:val="1"/>
      <w:tblStyleColBandSize w:val="1"/>
      <w:tblCellMar>
        <w:left w:w="108.0" w:type="dxa"/>
        <w:right w:w="108.0" w:type="dxa"/>
      </w:tblCellMar>
    </w:tblPr>
  </w:style>
  <w:style w:type="table" w:styleId="affff5" w:customStyle="1">
    <w:basedOn w:val="TableNormal5"/>
    <w:tblPr>
      <w:tblStyleRowBandSize w:val="1"/>
      <w:tblStyleColBandSize w:val="1"/>
      <w:tblCellMar>
        <w:left w:w="108.0" w:type="dxa"/>
        <w:right w:w="108.0" w:type="dxa"/>
      </w:tblCellMar>
    </w:tblPr>
  </w:style>
  <w:style w:type="table" w:styleId="affff6" w:customStyle="1">
    <w:basedOn w:val="TableNormal5"/>
    <w:tblPr>
      <w:tblStyleRowBandSize w:val="1"/>
      <w:tblStyleColBandSize w:val="1"/>
      <w:tblCellMar>
        <w:left w:w="108.0" w:type="dxa"/>
        <w:right w:w="108.0" w:type="dxa"/>
      </w:tblCellMar>
    </w:tblPr>
  </w:style>
  <w:style w:type="table" w:styleId="affff7" w:customStyle="1">
    <w:basedOn w:val="TableNormal5"/>
    <w:tblPr>
      <w:tblStyleRowBandSize w:val="1"/>
      <w:tblStyleColBandSize w:val="1"/>
      <w:tblCellMar>
        <w:left w:w="108.0" w:type="dxa"/>
        <w:right w:w="108.0" w:type="dxa"/>
      </w:tblCellMar>
    </w:tblPr>
  </w:style>
  <w:style w:type="table" w:styleId="affff8" w:customStyle="1">
    <w:basedOn w:val="TableNormal5"/>
    <w:tblPr>
      <w:tblStyleRowBandSize w:val="1"/>
      <w:tblStyleColBandSize w:val="1"/>
      <w:tblCellMar>
        <w:left w:w="108.0" w:type="dxa"/>
        <w:right w:w="108.0" w:type="dxa"/>
      </w:tblCellMar>
    </w:tblPr>
  </w:style>
  <w:style w:type="table" w:styleId="affff9" w:customStyle="1">
    <w:basedOn w:val="TableNormal5"/>
    <w:tblPr>
      <w:tblStyleRowBandSize w:val="1"/>
      <w:tblStyleColBandSize w:val="1"/>
      <w:tblCellMar>
        <w:left w:w="108.0" w:type="dxa"/>
        <w:right w:w="108.0" w:type="dxa"/>
      </w:tblCellMar>
    </w:tblPr>
  </w:style>
  <w:style w:type="table" w:styleId="affffa" w:customStyle="1">
    <w:basedOn w:val="TableNormal4"/>
    <w:tblPr>
      <w:tblStyleRowBandSize w:val="1"/>
      <w:tblStyleColBandSize w:val="1"/>
      <w:tblCellMar>
        <w:left w:w="108.0" w:type="dxa"/>
        <w:right w:w="108.0" w:type="dxa"/>
      </w:tblCellMar>
    </w:tblPr>
  </w:style>
  <w:style w:type="table" w:styleId="affffb" w:customStyle="1">
    <w:basedOn w:val="TableNormal4"/>
    <w:tblPr>
      <w:tblStyleRowBandSize w:val="1"/>
      <w:tblStyleColBandSize w:val="1"/>
      <w:tblCellMar>
        <w:left w:w="108.0" w:type="dxa"/>
        <w:right w:w="108.0" w:type="dxa"/>
      </w:tblCellMar>
    </w:tblPr>
  </w:style>
  <w:style w:type="table" w:styleId="affffc" w:customStyle="1">
    <w:basedOn w:val="TableNormal4"/>
    <w:tblPr>
      <w:tblStyleRowBandSize w:val="1"/>
      <w:tblStyleColBandSize w:val="1"/>
      <w:tblCellMar>
        <w:left w:w="108.0" w:type="dxa"/>
        <w:right w:w="108.0" w:type="dxa"/>
      </w:tblCellMar>
    </w:tblPr>
  </w:style>
  <w:style w:type="table" w:styleId="affffd" w:customStyle="1">
    <w:basedOn w:val="TableNormal4"/>
    <w:tblPr>
      <w:tblStyleRowBandSize w:val="1"/>
      <w:tblStyleColBandSize w:val="1"/>
      <w:tblCellMar>
        <w:left w:w="108.0" w:type="dxa"/>
        <w:right w:w="108.0" w:type="dxa"/>
      </w:tblCellMar>
    </w:tblPr>
  </w:style>
  <w:style w:type="table" w:styleId="affffe" w:customStyle="1">
    <w:basedOn w:val="TableNormal4"/>
    <w:tblPr>
      <w:tblStyleRowBandSize w:val="1"/>
      <w:tblStyleColBandSize w:val="1"/>
      <w:tblCellMar>
        <w:left w:w="108.0" w:type="dxa"/>
        <w:right w:w="108.0" w:type="dxa"/>
      </w:tblCellMar>
    </w:tblPr>
  </w:style>
  <w:style w:type="table" w:styleId="afffff" w:customStyle="1">
    <w:basedOn w:val="TableNormal4"/>
    <w:tblPr>
      <w:tblStyleRowBandSize w:val="1"/>
      <w:tblStyleColBandSize w:val="1"/>
      <w:tblCellMar>
        <w:left w:w="108.0" w:type="dxa"/>
        <w:right w:w="108.0" w:type="dxa"/>
      </w:tblCellMar>
    </w:tblPr>
  </w:style>
  <w:style w:type="table" w:styleId="afffff0" w:customStyle="1">
    <w:basedOn w:val="TableNormal4"/>
    <w:tblPr>
      <w:tblStyleRowBandSize w:val="1"/>
      <w:tblStyleColBandSize w:val="1"/>
      <w:tblCellMar>
        <w:left w:w="108.0" w:type="dxa"/>
        <w:right w:w="108.0" w:type="dxa"/>
      </w:tblCellMar>
    </w:tblPr>
  </w:style>
  <w:style w:type="table" w:styleId="afffff1" w:customStyle="1">
    <w:basedOn w:val="TableNormal4"/>
    <w:tblPr>
      <w:tblStyleRowBandSize w:val="1"/>
      <w:tblStyleColBandSize w:val="1"/>
      <w:tblCellMar>
        <w:left w:w="108.0" w:type="dxa"/>
        <w:right w:w="108.0" w:type="dxa"/>
      </w:tblCellMar>
    </w:tblPr>
  </w:style>
  <w:style w:type="table" w:styleId="afffff2" w:customStyle="1">
    <w:basedOn w:val="TableNormal4"/>
    <w:tblPr>
      <w:tblStyleRowBandSize w:val="1"/>
      <w:tblStyleColBandSize w:val="1"/>
      <w:tblCellMar>
        <w:left w:w="108.0" w:type="dxa"/>
        <w:right w:w="108.0" w:type="dxa"/>
      </w:tblCellMar>
    </w:tblPr>
  </w:style>
  <w:style w:type="table" w:styleId="afffff3" w:customStyle="1">
    <w:basedOn w:val="TableNormal4"/>
    <w:tblPr>
      <w:tblStyleRowBandSize w:val="1"/>
      <w:tblStyleColBandSize w:val="1"/>
      <w:tblCellMar>
        <w:left w:w="108.0" w:type="dxa"/>
        <w:right w:w="108.0" w:type="dxa"/>
      </w:tblCellMar>
    </w:tblPr>
  </w:style>
  <w:style w:type="table" w:styleId="afffff4" w:customStyle="1">
    <w:basedOn w:val="TableNormal4"/>
    <w:tblPr>
      <w:tblStyleRowBandSize w:val="1"/>
      <w:tblStyleColBandSize w:val="1"/>
      <w:tblCellMar>
        <w:left w:w="108.0" w:type="dxa"/>
        <w:right w:w="108.0" w:type="dxa"/>
      </w:tblCellMar>
    </w:tblPr>
  </w:style>
  <w:style w:type="table" w:styleId="afffff5" w:customStyle="1">
    <w:basedOn w:val="TableNormal4"/>
    <w:tblPr>
      <w:tblStyleRowBandSize w:val="1"/>
      <w:tblStyleColBandSize w:val="1"/>
      <w:tblCellMar>
        <w:left w:w="108.0" w:type="dxa"/>
        <w:right w:w="108.0" w:type="dxa"/>
      </w:tblCellMar>
    </w:tblPr>
  </w:style>
  <w:style w:type="table" w:styleId="afffff6" w:customStyle="1">
    <w:basedOn w:val="TableNormal4"/>
    <w:tblPr>
      <w:tblStyleRowBandSize w:val="1"/>
      <w:tblStyleColBandSize w:val="1"/>
      <w:tblCellMar>
        <w:left w:w="108.0" w:type="dxa"/>
        <w:right w:w="108.0" w:type="dxa"/>
      </w:tblCellMar>
    </w:tblPr>
  </w:style>
  <w:style w:type="table" w:styleId="afffff7" w:customStyle="1">
    <w:basedOn w:val="TableNormal4"/>
    <w:tblPr>
      <w:tblStyleRowBandSize w:val="1"/>
      <w:tblStyleColBandSize w:val="1"/>
      <w:tblCellMar>
        <w:left w:w="108.0" w:type="dxa"/>
        <w:right w:w="108.0" w:type="dxa"/>
      </w:tblCellMar>
    </w:tblPr>
  </w:style>
  <w:style w:type="table" w:styleId="afffff8" w:customStyle="1">
    <w:basedOn w:val="TableNormal4"/>
    <w:tblPr>
      <w:tblStyleRowBandSize w:val="1"/>
      <w:tblStyleColBandSize w:val="1"/>
      <w:tblCellMar>
        <w:left w:w="108.0" w:type="dxa"/>
        <w:right w:w="108.0" w:type="dxa"/>
      </w:tblCellMar>
    </w:tblPr>
  </w:style>
  <w:style w:type="table" w:styleId="afffff9" w:customStyle="1">
    <w:basedOn w:val="TableNormal4"/>
    <w:tblPr>
      <w:tblStyleRowBandSize w:val="1"/>
      <w:tblStyleColBandSize w:val="1"/>
      <w:tblCellMar>
        <w:left w:w="108.0" w:type="dxa"/>
        <w:right w:w="108.0" w:type="dxa"/>
      </w:tblCellMar>
    </w:tblPr>
  </w:style>
  <w:style w:type="table" w:styleId="afffffa" w:customStyle="1">
    <w:basedOn w:val="TableNormal4"/>
    <w:tblPr>
      <w:tblStyleRowBandSize w:val="1"/>
      <w:tblStyleColBandSize w:val="1"/>
      <w:tblCellMar>
        <w:left w:w="108.0" w:type="dxa"/>
        <w:right w:w="108.0" w:type="dxa"/>
      </w:tblCellMar>
    </w:tblPr>
  </w:style>
  <w:style w:type="table" w:styleId="afffffb" w:customStyle="1">
    <w:basedOn w:val="TableNormal3"/>
    <w:tblPr>
      <w:tblStyleRowBandSize w:val="1"/>
      <w:tblStyleColBandSize w:val="1"/>
      <w:tblCellMar>
        <w:left w:w="108.0" w:type="dxa"/>
        <w:right w:w="108.0" w:type="dxa"/>
      </w:tblCellMar>
    </w:tblPr>
  </w:style>
  <w:style w:type="table" w:styleId="afffffc" w:customStyle="1">
    <w:basedOn w:val="TableNormal3"/>
    <w:tblPr>
      <w:tblStyleRowBandSize w:val="1"/>
      <w:tblStyleColBandSize w:val="1"/>
      <w:tblCellMar>
        <w:left w:w="108.0" w:type="dxa"/>
        <w:right w:w="108.0" w:type="dxa"/>
      </w:tblCellMar>
    </w:tblPr>
  </w:style>
  <w:style w:type="table" w:styleId="afffffd" w:customStyle="1">
    <w:basedOn w:val="TableNormal3"/>
    <w:tblPr>
      <w:tblStyleRowBandSize w:val="1"/>
      <w:tblStyleColBandSize w:val="1"/>
      <w:tblCellMar>
        <w:left w:w="108.0" w:type="dxa"/>
        <w:right w:w="108.0" w:type="dxa"/>
      </w:tblCellMar>
    </w:tblPr>
  </w:style>
  <w:style w:type="table" w:styleId="afffffe" w:customStyle="1">
    <w:basedOn w:val="TableNormal3"/>
    <w:tblPr>
      <w:tblStyleRowBandSize w:val="1"/>
      <w:tblStyleColBandSize w:val="1"/>
      <w:tblCellMar>
        <w:left w:w="108.0" w:type="dxa"/>
        <w:right w:w="108.0" w:type="dxa"/>
      </w:tblCellMar>
    </w:tblPr>
  </w:style>
  <w:style w:type="table" w:styleId="affffff" w:customStyle="1">
    <w:basedOn w:val="TableNormal3"/>
    <w:tblPr>
      <w:tblStyleRowBandSize w:val="1"/>
      <w:tblStyleColBandSize w:val="1"/>
      <w:tblCellMar>
        <w:left w:w="108.0" w:type="dxa"/>
        <w:right w:w="108.0" w:type="dxa"/>
      </w:tblCellMar>
    </w:tblPr>
  </w:style>
  <w:style w:type="table" w:styleId="affffff0" w:customStyle="1">
    <w:basedOn w:val="TableNormal3"/>
    <w:tblPr>
      <w:tblStyleRowBandSize w:val="1"/>
      <w:tblStyleColBandSize w:val="1"/>
      <w:tblCellMar>
        <w:left w:w="108.0" w:type="dxa"/>
        <w:right w:w="108.0" w:type="dxa"/>
      </w:tblCellMar>
    </w:tblPr>
  </w:style>
  <w:style w:type="table" w:styleId="affffff1" w:customStyle="1">
    <w:basedOn w:val="TableNormal3"/>
    <w:tblPr>
      <w:tblStyleRowBandSize w:val="1"/>
      <w:tblStyleColBandSize w:val="1"/>
      <w:tblCellMar>
        <w:left w:w="108.0" w:type="dxa"/>
        <w:right w:w="108.0" w:type="dxa"/>
      </w:tblCellMar>
    </w:tblPr>
  </w:style>
  <w:style w:type="table" w:styleId="affffff2" w:customStyle="1">
    <w:basedOn w:val="TableNormal3"/>
    <w:tblPr>
      <w:tblStyleRowBandSize w:val="1"/>
      <w:tblStyleColBandSize w:val="1"/>
      <w:tblCellMar>
        <w:left w:w="108.0" w:type="dxa"/>
        <w:right w:w="108.0" w:type="dxa"/>
      </w:tblCellMar>
    </w:tblPr>
  </w:style>
  <w:style w:type="table" w:styleId="affffff3" w:customStyle="1">
    <w:basedOn w:val="TableNormal3"/>
    <w:tblPr>
      <w:tblStyleRowBandSize w:val="1"/>
      <w:tblStyleColBandSize w:val="1"/>
      <w:tblCellMar>
        <w:left w:w="108.0" w:type="dxa"/>
        <w:right w:w="108.0" w:type="dxa"/>
      </w:tblCellMar>
    </w:tblPr>
  </w:style>
  <w:style w:type="table" w:styleId="affffff4" w:customStyle="1">
    <w:basedOn w:val="TableNormal3"/>
    <w:tblPr>
      <w:tblStyleRowBandSize w:val="1"/>
      <w:tblStyleColBandSize w:val="1"/>
      <w:tblCellMar>
        <w:left w:w="108.0" w:type="dxa"/>
        <w:right w:w="108.0" w:type="dxa"/>
      </w:tblCellMar>
    </w:tblPr>
  </w:style>
  <w:style w:type="table" w:styleId="affffff5" w:customStyle="1">
    <w:basedOn w:val="TableNormal3"/>
    <w:tblPr>
      <w:tblStyleRowBandSize w:val="1"/>
      <w:tblStyleColBandSize w:val="1"/>
      <w:tblCellMar>
        <w:left w:w="108.0" w:type="dxa"/>
        <w:right w:w="108.0" w:type="dxa"/>
      </w:tblCellMar>
    </w:tblPr>
  </w:style>
  <w:style w:type="table" w:styleId="affffff6" w:customStyle="1">
    <w:basedOn w:val="TableNormal3"/>
    <w:tblPr>
      <w:tblStyleRowBandSize w:val="1"/>
      <w:tblStyleColBandSize w:val="1"/>
      <w:tblCellMar>
        <w:left w:w="108.0" w:type="dxa"/>
        <w:right w:w="108.0" w:type="dxa"/>
      </w:tblCellMar>
    </w:tblPr>
  </w:style>
  <w:style w:type="table" w:styleId="affffff7" w:customStyle="1">
    <w:basedOn w:val="TableNormal3"/>
    <w:tblPr>
      <w:tblStyleRowBandSize w:val="1"/>
      <w:tblStyleColBandSize w:val="1"/>
      <w:tblCellMar>
        <w:left w:w="108.0" w:type="dxa"/>
        <w:right w:w="108.0" w:type="dxa"/>
      </w:tblCellMar>
    </w:tblPr>
  </w:style>
  <w:style w:type="table" w:styleId="affffff8" w:customStyle="1">
    <w:basedOn w:val="TableNormal3"/>
    <w:tblPr>
      <w:tblStyleRowBandSize w:val="1"/>
      <w:tblStyleColBandSize w:val="1"/>
      <w:tblCellMar>
        <w:left w:w="108.0" w:type="dxa"/>
        <w:right w:w="108.0" w:type="dxa"/>
      </w:tblCellMar>
    </w:tblPr>
  </w:style>
  <w:style w:type="table" w:styleId="affffff9" w:customStyle="1">
    <w:basedOn w:val="TableNormal2"/>
    <w:tblPr>
      <w:tblStyleRowBandSize w:val="1"/>
      <w:tblStyleColBandSize w:val="1"/>
      <w:tblCellMar>
        <w:left w:w="108.0" w:type="dxa"/>
        <w:right w:w="108.0" w:type="dxa"/>
      </w:tblCellMar>
    </w:tblPr>
  </w:style>
  <w:style w:type="table" w:styleId="affffffa" w:customStyle="1">
    <w:basedOn w:val="TableNormal2"/>
    <w:tblPr>
      <w:tblStyleRowBandSize w:val="1"/>
      <w:tblStyleColBandSize w:val="1"/>
      <w:tblCellMar>
        <w:left w:w="108.0" w:type="dxa"/>
        <w:right w:w="108.0" w:type="dxa"/>
      </w:tblCellMar>
    </w:tblPr>
  </w:style>
  <w:style w:type="table" w:styleId="affffffb" w:customStyle="1">
    <w:basedOn w:val="TableNormal2"/>
    <w:tblPr>
      <w:tblStyleRowBandSize w:val="1"/>
      <w:tblStyleColBandSize w:val="1"/>
      <w:tblCellMar>
        <w:left w:w="108.0" w:type="dxa"/>
        <w:right w:w="108.0" w:type="dxa"/>
      </w:tblCellMar>
    </w:tblPr>
  </w:style>
  <w:style w:type="table" w:styleId="affffffc" w:customStyle="1">
    <w:basedOn w:val="TableNormal2"/>
    <w:tblPr>
      <w:tblStyleRowBandSize w:val="1"/>
      <w:tblStyleColBandSize w:val="1"/>
      <w:tblCellMar>
        <w:left w:w="108.0" w:type="dxa"/>
        <w:right w:w="108.0" w:type="dxa"/>
      </w:tblCellMar>
    </w:tblPr>
  </w:style>
  <w:style w:type="table" w:styleId="affffffd" w:customStyle="1">
    <w:basedOn w:val="TableNormal2"/>
    <w:tblPr>
      <w:tblStyleRowBandSize w:val="1"/>
      <w:tblStyleColBandSize w:val="1"/>
      <w:tblCellMar>
        <w:left w:w="108.0" w:type="dxa"/>
        <w:right w:w="108.0" w:type="dxa"/>
      </w:tblCellMar>
    </w:tblPr>
  </w:style>
  <w:style w:type="table" w:styleId="affffffe" w:customStyle="1">
    <w:basedOn w:val="TableNormal2"/>
    <w:tblPr>
      <w:tblStyleRowBandSize w:val="1"/>
      <w:tblStyleColBandSize w:val="1"/>
      <w:tblCellMar>
        <w:left w:w="108.0" w:type="dxa"/>
        <w:right w:w="108.0" w:type="dxa"/>
      </w:tblCellMar>
    </w:tblPr>
  </w:style>
  <w:style w:type="table" w:styleId="afffffff" w:customStyle="1">
    <w:basedOn w:val="TableNormal2"/>
    <w:tblPr>
      <w:tblStyleRowBandSize w:val="1"/>
      <w:tblStyleColBandSize w:val="1"/>
      <w:tblCellMar>
        <w:left w:w="108.0" w:type="dxa"/>
        <w:right w:w="108.0" w:type="dxa"/>
      </w:tblCellMar>
    </w:tblPr>
  </w:style>
  <w:style w:type="table" w:styleId="afffffff0" w:customStyle="1">
    <w:basedOn w:val="TableNormal2"/>
    <w:tblPr>
      <w:tblStyleRowBandSize w:val="1"/>
      <w:tblStyleColBandSize w:val="1"/>
      <w:tblCellMar>
        <w:left w:w="108.0" w:type="dxa"/>
        <w:right w:w="108.0" w:type="dxa"/>
      </w:tblCellMar>
    </w:tblPr>
  </w:style>
  <w:style w:type="table" w:styleId="afffffff1" w:customStyle="1">
    <w:basedOn w:val="TableNormal2"/>
    <w:tblPr>
      <w:tblStyleRowBandSize w:val="1"/>
      <w:tblStyleColBandSize w:val="1"/>
      <w:tblCellMar>
        <w:left w:w="108.0" w:type="dxa"/>
        <w:right w:w="108.0" w:type="dxa"/>
      </w:tblCellMar>
    </w:tblPr>
  </w:style>
  <w:style w:type="table" w:styleId="afffffff2" w:customStyle="1">
    <w:basedOn w:val="TableNormal2"/>
    <w:tblPr>
      <w:tblStyleRowBandSize w:val="1"/>
      <w:tblStyleColBandSize w:val="1"/>
      <w:tblCellMar>
        <w:left w:w="108.0" w:type="dxa"/>
        <w:right w:w="108.0" w:type="dxa"/>
      </w:tblCellMar>
    </w:tblPr>
  </w:style>
  <w:style w:type="table" w:styleId="afffffff3" w:customStyle="1">
    <w:basedOn w:val="TableNormal2"/>
    <w:tblPr>
      <w:tblStyleRowBandSize w:val="1"/>
      <w:tblStyleColBandSize w:val="1"/>
      <w:tblCellMar>
        <w:left w:w="108.0" w:type="dxa"/>
        <w:right w:w="108.0" w:type="dxa"/>
      </w:tblCellMar>
    </w:tblPr>
  </w:style>
  <w:style w:type="table" w:styleId="afffffff4" w:customStyle="1">
    <w:basedOn w:val="TableNormal2"/>
    <w:tblPr>
      <w:tblStyleRowBandSize w:val="1"/>
      <w:tblStyleColBandSize w:val="1"/>
      <w:tblCellMar>
        <w:left w:w="108.0" w:type="dxa"/>
        <w:right w:w="108.0" w:type="dxa"/>
      </w:tblCellMar>
    </w:tblPr>
  </w:style>
  <w:style w:type="table" w:styleId="afffffff5" w:customStyle="1">
    <w:basedOn w:val="TableNormal2"/>
    <w:tblPr>
      <w:tblStyleRowBandSize w:val="1"/>
      <w:tblStyleColBandSize w:val="1"/>
      <w:tblCellMar>
        <w:left w:w="108.0" w:type="dxa"/>
        <w:right w:w="108.0" w:type="dxa"/>
      </w:tblCellMar>
    </w:tblPr>
  </w:style>
  <w:style w:type="table" w:styleId="afffffff6" w:customStyle="1">
    <w:basedOn w:val="TableNormal1"/>
    <w:tblPr>
      <w:tblStyleRowBandSize w:val="1"/>
      <w:tblStyleColBandSize w:val="1"/>
      <w:tblCellMar>
        <w:left w:w="108.0" w:type="dxa"/>
        <w:right w:w="108.0" w:type="dxa"/>
      </w:tblCellMar>
    </w:tblPr>
  </w:style>
  <w:style w:type="table" w:styleId="afffffff7" w:customStyle="1">
    <w:basedOn w:val="TableNormal1"/>
    <w:tblPr>
      <w:tblStyleRowBandSize w:val="1"/>
      <w:tblStyleColBandSize w:val="1"/>
      <w:tblCellMar>
        <w:left w:w="108.0" w:type="dxa"/>
        <w:right w:w="108.0" w:type="dxa"/>
      </w:tblCellMar>
    </w:tblPr>
  </w:style>
  <w:style w:type="table" w:styleId="afffffff8" w:customStyle="1">
    <w:basedOn w:val="TableNormal1"/>
    <w:tblPr>
      <w:tblStyleRowBandSize w:val="1"/>
      <w:tblStyleColBandSize w:val="1"/>
      <w:tblCellMar>
        <w:left w:w="108.0" w:type="dxa"/>
        <w:right w:w="108.0" w:type="dxa"/>
      </w:tblCellMar>
    </w:tblPr>
  </w:style>
  <w:style w:type="table" w:styleId="afffffff9" w:customStyle="1">
    <w:basedOn w:val="TableNormal1"/>
    <w:tblPr>
      <w:tblStyleRowBandSize w:val="1"/>
      <w:tblStyleColBandSize w:val="1"/>
      <w:tblCellMar>
        <w:left w:w="108.0" w:type="dxa"/>
        <w:right w:w="108.0" w:type="dxa"/>
      </w:tblCellMar>
    </w:tblPr>
  </w:style>
  <w:style w:type="table" w:styleId="afffffffa" w:customStyle="1">
    <w:basedOn w:val="TableNormal1"/>
    <w:tblPr>
      <w:tblStyleRowBandSize w:val="1"/>
      <w:tblStyleColBandSize w:val="1"/>
      <w:tblCellMar>
        <w:left w:w="108.0" w:type="dxa"/>
        <w:right w:w="108.0" w:type="dxa"/>
      </w:tblCellMar>
    </w:tblPr>
  </w:style>
  <w:style w:type="table" w:styleId="afffffffb" w:customStyle="1">
    <w:basedOn w:val="TableNormal1"/>
    <w:tblPr>
      <w:tblStyleRowBandSize w:val="1"/>
      <w:tblStyleColBandSize w:val="1"/>
      <w:tblCellMar>
        <w:left w:w="108.0" w:type="dxa"/>
        <w:right w:w="108.0" w:type="dxa"/>
      </w:tblCellMar>
    </w:tblPr>
  </w:style>
  <w:style w:type="table" w:styleId="afffffffc" w:customStyle="1">
    <w:basedOn w:val="TableNormal1"/>
    <w:tblPr>
      <w:tblStyleRowBandSize w:val="1"/>
      <w:tblStyleColBandSize w:val="1"/>
      <w:tblCellMar>
        <w:left w:w="108.0" w:type="dxa"/>
        <w:right w:w="108.0" w:type="dxa"/>
      </w:tblCellMar>
    </w:tblPr>
  </w:style>
  <w:style w:type="table" w:styleId="afffffffd" w:customStyle="1">
    <w:basedOn w:val="TableNormal1"/>
    <w:tblPr>
      <w:tblStyleRowBandSize w:val="1"/>
      <w:tblStyleColBandSize w:val="1"/>
      <w:tblCellMar>
        <w:left w:w="108.0" w:type="dxa"/>
        <w:right w:w="108.0" w:type="dxa"/>
      </w:tblCellMar>
    </w:tblPr>
  </w:style>
  <w:style w:type="table" w:styleId="afffffffe" w:customStyle="1">
    <w:basedOn w:val="TableNormal1"/>
    <w:tblPr>
      <w:tblStyleRowBandSize w:val="1"/>
      <w:tblStyleColBandSize w:val="1"/>
      <w:tblCellMar>
        <w:left w:w="108.0" w:type="dxa"/>
        <w:right w:w="108.0" w:type="dxa"/>
      </w:tblCellMar>
    </w:tblPr>
  </w:style>
  <w:style w:type="table" w:styleId="affffffff" w:customStyle="1">
    <w:basedOn w:val="TableNormal1"/>
    <w:tblPr>
      <w:tblStyleRowBandSize w:val="1"/>
      <w:tblStyleColBandSize w:val="1"/>
      <w:tblCellMar>
        <w:left w:w="108.0" w:type="dxa"/>
        <w:right w:w="108.0" w:type="dxa"/>
      </w:tblCellMar>
    </w:tblPr>
  </w:style>
  <w:style w:type="table" w:styleId="affffffff0" w:customStyle="1">
    <w:basedOn w:val="TableNormal1"/>
    <w:tblPr>
      <w:tblStyleRowBandSize w:val="1"/>
      <w:tblStyleColBandSize w:val="1"/>
      <w:tblCellMar>
        <w:left w:w="108.0" w:type="dxa"/>
        <w:right w:w="108.0" w:type="dxa"/>
      </w:tblCellMar>
    </w:tblPr>
  </w:style>
  <w:style w:type="table" w:styleId="affffffff1" w:customStyle="1">
    <w:basedOn w:val="TableNormal1"/>
    <w:tblPr>
      <w:tblStyleRowBandSize w:val="1"/>
      <w:tblStyleColBandSize w:val="1"/>
      <w:tblCellMar>
        <w:left w:w="108.0" w:type="dxa"/>
        <w:right w:w="108.0" w:type="dxa"/>
      </w:tblCellMar>
    </w:tblPr>
  </w:style>
  <w:style w:type="table" w:styleId="affffffff2" w:customStyle="1">
    <w:basedOn w:val="TableNormal1"/>
    <w:tblPr>
      <w:tblStyleRowBandSize w:val="1"/>
      <w:tblStyleColBandSize w:val="1"/>
      <w:tblCellMar>
        <w:left w:w="108.0" w:type="dxa"/>
        <w:right w:w="108.0" w:type="dxa"/>
      </w:tblCellMar>
    </w:tblPr>
  </w:style>
  <w:style w:type="table" w:styleId="affffffff3" w:customStyle="1">
    <w:basedOn w:val="TableNormal1"/>
    <w:tblPr>
      <w:tblStyleRowBandSize w:val="1"/>
      <w:tblStyleColBandSize w:val="1"/>
      <w:tblCellMar>
        <w:top w:w="15.0" w:type="dxa"/>
        <w:left w:w="15.0" w:type="dxa"/>
        <w:bottom w:w="15.0" w:type="dxa"/>
        <w:right w:w="15.0" w:type="dxa"/>
      </w:tblCellMar>
    </w:tblPr>
  </w:style>
  <w:style w:type="table" w:styleId="affffffff4" w:customStyle="1">
    <w:basedOn w:val="TableNormal1"/>
    <w:tblPr>
      <w:tblStyleRowBandSize w:val="1"/>
      <w:tblStyleColBandSize w:val="1"/>
      <w:tblCellMar>
        <w:left w:w="108.0" w:type="dxa"/>
        <w:right w:w="108.0" w:type="dxa"/>
      </w:tblCellMar>
    </w:tblPr>
  </w:style>
  <w:style w:type="table" w:styleId="affffffff5" w:customStyle="1">
    <w:basedOn w:val="TableNormal1"/>
    <w:tblPr>
      <w:tblStyleRowBandSize w:val="1"/>
      <w:tblStyleColBandSize w:val="1"/>
      <w:tblCellMar>
        <w:left w:w="108.0" w:type="dxa"/>
        <w:right w:w="108.0" w:type="dxa"/>
      </w:tblCellMar>
    </w:tblPr>
  </w:style>
  <w:style w:type="table" w:styleId="affffffff6" w:customStyle="1">
    <w:basedOn w:val="TableNormal0"/>
    <w:tblPr>
      <w:tblStyleRowBandSize w:val="1"/>
      <w:tblStyleColBandSize w:val="1"/>
      <w:tblCellMar>
        <w:left w:w="108.0" w:type="dxa"/>
        <w:right w:w="108.0" w:type="dxa"/>
      </w:tblCellMar>
    </w:tblPr>
  </w:style>
  <w:style w:type="table" w:styleId="affffffff7" w:customStyle="1">
    <w:basedOn w:val="TableNormal0"/>
    <w:tblPr>
      <w:tblStyleRowBandSize w:val="1"/>
      <w:tblStyleColBandSize w:val="1"/>
      <w:tblCellMar>
        <w:left w:w="108.0" w:type="dxa"/>
        <w:right w:w="108.0" w:type="dxa"/>
      </w:tblCellMar>
    </w:tblPr>
  </w:style>
  <w:style w:type="table" w:styleId="affffffff8" w:customStyle="1">
    <w:basedOn w:val="TableNormal0"/>
    <w:tblPr>
      <w:tblStyleRowBandSize w:val="1"/>
      <w:tblStyleColBandSize w:val="1"/>
      <w:tblCellMar>
        <w:left w:w="108.0" w:type="dxa"/>
        <w:right w:w="108.0" w:type="dxa"/>
      </w:tblCellMar>
    </w:tblPr>
  </w:style>
  <w:style w:type="table" w:styleId="affffffff9" w:customStyle="1">
    <w:basedOn w:val="TableNormal0"/>
    <w:tblPr>
      <w:tblStyleRowBandSize w:val="1"/>
      <w:tblStyleColBandSize w:val="1"/>
      <w:tblCellMar>
        <w:left w:w="108.0" w:type="dxa"/>
        <w:right w:w="108.0" w:type="dxa"/>
      </w:tblCellMar>
    </w:tblPr>
  </w:style>
  <w:style w:type="table" w:styleId="affffffffa" w:customStyle="1">
    <w:basedOn w:val="TableNormal0"/>
    <w:tblPr>
      <w:tblStyleRowBandSize w:val="1"/>
      <w:tblStyleColBandSize w:val="1"/>
      <w:tblCellMar>
        <w:left w:w="108.0" w:type="dxa"/>
        <w:right w:w="108.0" w:type="dxa"/>
      </w:tblCellMar>
    </w:tblPr>
  </w:style>
  <w:style w:type="table" w:styleId="affffffffb" w:customStyle="1">
    <w:basedOn w:val="TableNormal0"/>
    <w:tblPr>
      <w:tblStyleRowBandSize w:val="1"/>
      <w:tblStyleColBandSize w:val="1"/>
      <w:tblCellMar>
        <w:left w:w="108.0" w:type="dxa"/>
        <w:right w:w="108.0" w:type="dxa"/>
      </w:tblCellMar>
    </w:tblPr>
  </w:style>
  <w:style w:type="table" w:styleId="affffffffc" w:customStyle="1">
    <w:basedOn w:val="TableNormal0"/>
    <w:tblPr>
      <w:tblStyleRowBandSize w:val="1"/>
      <w:tblStyleColBandSize w:val="1"/>
      <w:tblCellMar>
        <w:left w:w="108.0" w:type="dxa"/>
        <w:right w:w="108.0" w:type="dxa"/>
      </w:tblCellMar>
    </w:tblPr>
  </w:style>
  <w:style w:type="table" w:styleId="affffffffd" w:customStyle="1">
    <w:basedOn w:val="TableNormal0"/>
    <w:tblPr>
      <w:tblStyleRowBandSize w:val="1"/>
      <w:tblStyleColBandSize w:val="1"/>
      <w:tblCellMar>
        <w:left w:w="108.0" w:type="dxa"/>
        <w:right w:w="108.0" w:type="dxa"/>
      </w:tblCellMar>
    </w:tblPr>
  </w:style>
  <w:style w:type="table" w:styleId="affffffffe" w:customStyle="1">
    <w:basedOn w:val="TableNormal0"/>
    <w:tblPr>
      <w:tblStyleRowBandSize w:val="1"/>
      <w:tblStyleColBandSize w:val="1"/>
      <w:tblCellMar>
        <w:left w:w="108.0" w:type="dxa"/>
        <w:right w:w="108.0" w:type="dxa"/>
      </w:tblCellMar>
    </w:tblPr>
  </w:style>
  <w:style w:type="table" w:styleId="afffffffff" w:customStyle="1">
    <w:basedOn w:val="TableNormal0"/>
    <w:tblPr>
      <w:tblStyleRowBandSize w:val="1"/>
      <w:tblStyleColBandSize w:val="1"/>
      <w:tblCellMar>
        <w:left w:w="108.0" w:type="dxa"/>
        <w:right w:w="108.0" w:type="dxa"/>
      </w:tblCellMar>
    </w:tblPr>
  </w:style>
  <w:style w:type="table" w:styleId="afffffffff0" w:customStyle="1">
    <w:basedOn w:val="TableNormal0"/>
    <w:tblPr>
      <w:tblStyleRowBandSize w:val="1"/>
      <w:tblStyleColBandSize w:val="1"/>
      <w:tblCellMar>
        <w:left w:w="108.0" w:type="dxa"/>
        <w:right w:w="108.0" w:type="dxa"/>
      </w:tblCellMar>
    </w:tblPr>
  </w:style>
  <w:style w:type="table" w:styleId="afffffffff1" w:customStyle="1">
    <w:basedOn w:val="TableNormal0"/>
    <w:tblPr>
      <w:tblStyleRowBandSize w:val="1"/>
      <w:tblStyleColBandSize w:val="1"/>
      <w:tblCellMar>
        <w:left w:w="108.0" w:type="dxa"/>
        <w:right w:w="108.0" w:type="dxa"/>
      </w:tblCellMar>
    </w:tblPr>
  </w:style>
  <w:style w:type="table" w:styleId="afffffffff2" w:customStyle="1">
    <w:basedOn w:val="TableNormal0"/>
    <w:tblPr>
      <w:tblStyleRowBandSize w:val="1"/>
      <w:tblStyleColBandSize w:val="1"/>
      <w:tblCellMar>
        <w:left w:w="108.0" w:type="dxa"/>
        <w:right w:w="108.0" w:type="dxa"/>
      </w:tblCellMar>
    </w:tblPr>
  </w:style>
  <w:style w:type="table" w:styleId="afffffffff3" w:customStyle="1">
    <w:basedOn w:val="TableNormal0"/>
    <w:tblPr>
      <w:tblStyleRowBandSize w:val="1"/>
      <w:tblStyleColBandSize w:val="1"/>
      <w:tblCellMar>
        <w:top w:w="15.0" w:type="dxa"/>
        <w:left w:w="15.0" w:type="dxa"/>
        <w:bottom w:w="15.0" w:type="dxa"/>
        <w:right w:w="15.0" w:type="dxa"/>
      </w:tblCellMar>
    </w:tblPr>
  </w:style>
  <w:style w:type="table" w:styleId="afffffffff4" w:customStyle="1">
    <w:basedOn w:val="TableNormal0"/>
    <w:tblPr>
      <w:tblStyleRowBandSize w:val="1"/>
      <w:tblStyleColBandSize w:val="1"/>
      <w:tblCellMar>
        <w:left w:w="108.0" w:type="dxa"/>
        <w:right w:w="108.0" w:type="dxa"/>
      </w:tblCellMar>
    </w:tblPr>
  </w:style>
  <w:style w:type="table" w:styleId="afffffffff5" w:customStyle="1">
    <w:basedOn w:val="TableNormal0"/>
    <w:tblPr>
      <w:tblStyleRowBandSize w:val="1"/>
      <w:tblStyleColBandSize w:val="1"/>
      <w:tblCellMar>
        <w:left w:w="108.0" w:type="dxa"/>
        <w:right w:w="108.0" w:type="dxa"/>
      </w:tblCellMar>
    </w:tblPr>
  </w:style>
  <w:style w:type="table" w:styleId="afffffffff6" w:customStyle="1">
    <w:basedOn w:val="TableNormal0"/>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HelveticaNeue-bold.ttf"/><Relationship Id="rId6" Type="http://schemas.openxmlformats.org/officeDocument/2006/relationships/font" Target="fonts/HelveticaNeue-boldItalic.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jrS23b35Bi/w8wtqSt9zQcpEJA==">CgMxLjAyCWguMzBqMHpsbDIOaC5mdGg1ZHAzMDV1MHIyCGguZ2pkZ3hzMgloLjJldDkycDA4AHIhMUcyVkF2d0Y0dDlvcWFESk0yX2lvWDk5WTRuZmtvOU1X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2025-02-15T02:14:00Z</dcterms:created>
  <dc:creator>Vicerrectoría de Investigaciones</dc:creator>
</cp:coreProperties>
</file>